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63C0" w:rsidRDefault="008763C0" w:rsidP="001F4BA7">
      <w:pPr>
        <w:pStyle w:val="1"/>
      </w:pPr>
      <w:r w:rsidRPr="003A4182">
        <w:rPr>
          <w:rFonts w:hint="eastAsia"/>
        </w:rPr>
        <w:t>农业农村现代化阔步前行</w:t>
      </w:r>
    </w:p>
    <w:p w:rsidR="008763C0" w:rsidRDefault="008763C0" w:rsidP="008763C0">
      <w:pPr>
        <w:ind w:firstLineChars="200" w:firstLine="420"/>
      </w:pPr>
      <w:r>
        <w:rPr>
          <w:rFonts w:hint="eastAsia"/>
        </w:rPr>
        <w:t>习近平总书记指出，“民族要复兴，乡村必振兴”“各级党委和政府要贯彻党中央关于‘三农’工作的大政方针和决策部署，坚持农业农村优先发展，加快农业农村现代化，让广大农民生活芝麻开花节节高”。</w:t>
      </w:r>
    </w:p>
    <w:p w:rsidR="008763C0" w:rsidRDefault="008763C0" w:rsidP="008763C0">
      <w:pPr>
        <w:ind w:firstLineChars="200" w:firstLine="420"/>
      </w:pPr>
      <w:r>
        <w:rPr>
          <w:rFonts w:hint="eastAsia"/>
        </w:rPr>
        <w:t>党的十八大以来，以习近平同志为核心的党中央坚持把解决好“三农”问题作为全党工作的重中之重，组织实施了人类历史上规模空前、力度最大、惠及人口最多的脱贫攻坚战，启动实施乡村振兴战略，推动农业农村取得历史性成就、发生历史性变革。农业综合生产能力稳步提升，粮食生产能力连续站稳</w:t>
      </w:r>
      <w:r>
        <w:t>1.3</w:t>
      </w:r>
      <w:r>
        <w:t>万亿斤台阶，脱贫攻坚取得全面胜利，全国农村居民人均可支配收入翻了一番多，乡村振兴全面推进，农业农村现代化阔步前行。</w:t>
      </w:r>
    </w:p>
    <w:p w:rsidR="008763C0" w:rsidRDefault="008763C0" w:rsidP="008763C0">
      <w:pPr>
        <w:ind w:firstLineChars="200" w:firstLine="420"/>
      </w:pPr>
      <w:r>
        <w:rPr>
          <w:rFonts w:hint="eastAsia"/>
        </w:rPr>
        <w:t>山东省嘉祥县高标准农田里，种粮大户杨承东一点按钮，喷灌设施便自动运行，细小水滴滋润着青青麦苗。他说：“科技护航，种地方便，效益实打实，一亩地每年节本增收</w:t>
      </w:r>
      <w:r>
        <w:t>300</w:t>
      </w:r>
      <w:r>
        <w:t>元。</w:t>
      </w:r>
      <w:r>
        <w:t>”</w:t>
      </w:r>
    </w:p>
    <w:p w:rsidR="008763C0" w:rsidRDefault="008763C0" w:rsidP="008763C0">
      <w:pPr>
        <w:ind w:firstLineChars="200" w:firstLine="420"/>
      </w:pPr>
      <w:r>
        <w:rPr>
          <w:rFonts w:hint="eastAsia"/>
        </w:rPr>
        <w:t>安徽省蒙城县篱笆镇宋圩村，农民宋效利说：“线上申请，代办员跑腿，我不用出门就办好了残疾人证，数字乡村真贴心！”蒙城县</w:t>
      </w:r>
      <w:r>
        <w:t>2.3</w:t>
      </w:r>
      <w:r>
        <w:t>万余项政务服务事项全部实现网上办理，让农民</w:t>
      </w:r>
      <w:r>
        <w:t>“</w:t>
      </w:r>
      <w:r>
        <w:t>小事不出村，难事有人帮</w:t>
      </w:r>
      <w:r>
        <w:t>”</w:t>
      </w:r>
      <w:r>
        <w:t>。</w:t>
      </w:r>
    </w:p>
    <w:p w:rsidR="008763C0" w:rsidRDefault="008763C0" w:rsidP="008763C0">
      <w:pPr>
        <w:ind w:firstLineChars="200" w:firstLine="420"/>
      </w:pPr>
      <w:r>
        <w:rPr>
          <w:rFonts w:hint="eastAsia"/>
        </w:rPr>
        <w:t>中华大地，一幅幅产业兴、乡村美、农民富的壮美画卷不断铺展。</w:t>
      </w:r>
    </w:p>
    <w:p w:rsidR="008763C0" w:rsidRDefault="008763C0" w:rsidP="008763C0">
      <w:pPr>
        <w:ind w:firstLineChars="200" w:firstLine="420"/>
      </w:pPr>
      <w:r>
        <w:rPr>
          <w:rFonts w:hint="eastAsia"/>
        </w:rPr>
        <w:t>——科技动能澎湃，质量效益跃升，农业成为越来越有奔头的产业。</w:t>
      </w:r>
    </w:p>
    <w:p w:rsidR="008763C0" w:rsidRDefault="008763C0" w:rsidP="008763C0">
      <w:pPr>
        <w:ind w:firstLineChars="200" w:firstLine="420"/>
      </w:pPr>
      <w:r>
        <w:rPr>
          <w:rFonts w:hint="eastAsia"/>
        </w:rPr>
        <w:t>“现代农业必定是高效农业，种水稻照样有前景。”</w:t>
      </w:r>
      <w:r>
        <w:t>5</w:t>
      </w:r>
      <w:r>
        <w:t>年前，江西省高安市石脑镇返乡青年丁旦领办专业合作社，开设公司，通过几年发展，</w:t>
      </w:r>
      <w:r>
        <w:t>1</w:t>
      </w:r>
      <w:r>
        <w:t>万亩水稻生产实现全程机械化，种富硒稻、有机稻，发展稻蔬轮作、虾稻立体种养，效益不断增长。</w:t>
      </w:r>
    </w:p>
    <w:p w:rsidR="008763C0" w:rsidRDefault="008763C0" w:rsidP="008763C0">
      <w:pPr>
        <w:ind w:firstLineChars="200" w:firstLine="420"/>
      </w:pPr>
      <w:r>
        <w:rPr>
          <w:rFonts w:hint="eastAsia"/>
        </w:rPr>
        <w:t>广袤田畴，越来越多的乡亲们挑起“金扁担”。平田整地用上北斗导航，打药施肥用上无人机。目前我国农作物耕种收综合机械化率达</w:t>
      </w:r>
      <w:r>
        <w:t>72%</w:t>
      </w:r>
      <w:r>
        <w:t>，农业科技进步贡献率超过</w:t>
      </w:r>
      <w:r>
        <w:t>61%</w:t>
      </w:r>
      <w:r>
        <w:t>，为农业生产注入源源动力。乡村产业链条纵向延伸，功能横向拓展，去年全国农产品加工产值与农业总产值比提高到</w:t>
      </w:r>
      <w:r>
        <w:t>2.48∶1</w:t>
      </w:r>
      <w:r>
        <w:t>，全国返乡入乡创新创业人员达</w:t>
      </w:r>
      <w:r>
        <w:t>1120</w:t>
      </w:r>
      <w:r>
        <w:t>万人。</w:t>
      </w:r>
    </w:p>
    <w:p w:rsidR="008763C0" w:rsidRDefault="008763C0" w:rsidP="008763C0">
      <w:pPr>
        <w:ind w:firstLineChars="200" w:firstLine="420"/>
      </w:pPr>
      <w:r>
        <w:rPr>
          <w:rFonts w:hint="eastAsia"/>
        </w:rPr>
        <w:t>——基础设施强起来，公共服务优起来，农村成了农民幸福生活的美好家园。</w:t>
      </w:r>
    </w:p>
    <w:p w:rsidR="008763C0" w:rsidRDefault="008763C0" w:rsidP="008763C0">
      <w:pPr>
        <w:ind w:firstLineChars="200" w:firstLine="420"/>
      </w:pPr>
      <w:r>
        <w:rPr>
          <w:rFonts w:hint="eastAsia"/>
        </w:rPr>
        <w:t>广东省潮州市潮安区归湖镇狮峰村里，田园风光惹人醉。“这几年，村里开展道路硬化、房屋美化、村庄绿化、水体净化，土泥路变成了风景路，臭水沟改造成了亲水公园，乡亲们就像住进了花园里。”狮峰村党支部书记李统伟自豪地介绍。</w:t>
      </w:r>
    </w:p>
    <w:p w:rsidR="008763C0" w:rsidRDefault="008763C0" w:rsidP="008763C0">
      <w:pPr>
        <w:ind w:firstLineChars="200" w:firstLine="420"/>
      </w:pPr>
      <w:r>
        <w:rPr>
          <w:rFonts w:hint="eastAsia"/>
        </w:rPr>
        <w:t>“家门口看病，越来越方便！”陕西省宁强县燕子砭镇岛湾村村民宋兴发说，村卫生室与县医院、乡镇卫生院建立联合体，好医生互通共享，乡亲们看病不再犯难。</w:t>
      </w:r>
    </w:p>
    <w:p w:rsidR="008763C0" w:rsidRDefault="008763C0" w:rsidP="008763C0">
      <w:pPr>
        <w:ind w:firstLineChars="200" w:firstLine="420"/>
      </w:pPr>
      <w:r>
        <w:rPr>
          <w:rFonts w:hint="eastAsia"/>
        </w:rPr>
        <w:t>一个个宜居宜业的村庄，成为广大农民的幸福家园。目前全国具备条件的建制村</w:t>
      </w:r>
      <w:r>
        <w:t>100%</w:t>
      </w:r>
      <w:r>
        <w:t>通硬化路，农村自来水普及率达</w:t>
      </w:r>
      <w:r>
        <w:t>84%</w:t>
      </w:r>
      <w:r>
        <w:t>。优质公共服务资源向农村不断延伸拓展，优质医疗资源不断下沉，义务教育基本均衡全面实现。</w:t>
      </w:r>
    </w:p>
    <w:p w:rsidR="008763C0" w:rsidRDefault="008763C0" w:rsidP="008763C0">
      <w:pPr>
        <w:ind w:firstLineChars="200" w:firstLine="420"/>
      </w:pPr>
      <w:r>
        <w:rPr>
          <w:rFonts w:hint="eastAsia"/>
        </w:rPr>
        <w:t>——腰包鼓，文化丰，广大农民生活芝麻开花节节高。</w:t>
      </w:r>
    </w:p>
    <w:p w:rsidR="008763C0" w:rsidRDefault="008763C0" w:rsidP="008763C0">
      <w:pPr>
        <w:ind w:firstLineChars="200" w:firstLine="420"/>
      </w:pPr>
      <w:r>
        <w:rPr>
          <w:rFonts w:hint="eastAsia"/>
        </w:rPr>
        <w:t>走进浙江省绍兴市柯桥区棠棣村，仿佛进入了花海。村党总支书记刘建明介绍，通过“公司</w:t>
      </w:r>
      <w:r>
        <w:t>+</w:t>
      </w:r>
      <w:r>
        <w:t>合作社</w:t>
      </w:r>
      <w:r>
        <w:t>+</w:t>
      </w:r>
      <w:r>
        <w:t>基地</w:t>
      </w:r>
      <w:r>
        <w:t>+</w:t>
      </w:r>
      <w:r>
        <w:t>农户</w:t>
      </w:r>
      <w:r>
        <w:t>”</w:t>
      </w:r>
      <w:r>
        <w:t>的发展模式，村里走出了一条文化传承、花木产业发展和美丽乡村建设有效结合的路子，去年全村人均收入达到</w:t>
      </w:r>
      <w:r>
        <w:t>11</w:t>
      </w:r>
      <w:r>
        <w:t>万元。村民钱又夫说：</w:t>
      </w:r>
      <w:r>
        <w:t>“</w:t>
      </w:r>
      <w:r>
        <w:t>收入年年增加，这日子舒坦！</w:t>
      </w:r>
      <w:r>
        <w:t>”</w:t>
      </w:r>
    </w:p>
    <w:p w:rsidR="008763C0" w:rsidRDefault="008763C0" w:rsidP="008763C0">
      <w:pPr>
        <w:ind w:firstLineChars="200" w:firstLine="420"/>
      </w:pPr>
      <w:r>
        <w:rPr>
          <w:rFonts w:hint="eastAsia"/>
        </w:rPr>
        <w:t>兴产业、促就业，一个个富民产业旺起来，乡亲们的日子越过越红火。数据显示，全国农村居民人均可支配收入由</w:t>
      </w:r>
      <w:r>
        <w:t>2012</w:t>
      </w:r>
      <w:r>
        <w:t>年的</w:t>
      </w:r>
      <w:r>
        <w:t>7917</w:t>
      </w:r>
      <w:r>
        <w:t>元增加到</w:t>
      </w:r>
      <w:r>
        <w:t>2021</w:t>
      </w:r>
      <w:r>
        <w:t>年的</w:t>
      </w:r>
      <w:r>
        <w:t>18931</w:t>
      </w:r>
      <w:r>
        <w:t>元。目前全国</w:t>
      </w:r>
      <w:r>
        <w:t>95%</w:t>
      </w:r>
      <w:r>
        <w:t>以上的村庄开展了清洁行动，组建县域医共体超过</w:t>
      </w:r>
      <w:r>
        <w:t>4000</w:t>
      </w:r>
      <w:r>
        <w:t>个，乡亲们对美好生活的向往不断变成现实。</w:t>
      </w:r>
    </w:p>
    <w:p w:rsidR="008763C0" w:rsidRDefault="008763C0" w:rsidP="008763C0">
      <w:pPr>
        <w:ind w:firstLineChars="200" w:firstLine="420"/>
      </w:pPr>
      <w:r>
        <w:rPr>
          <w:rFonts w:hint="eastAsia"/>
        </w:rPr>
        <w:t>农民生活富裕富足，既要富口袋，也要富脑袋。来到内蒙古自治区杭锦旗吉日嘎朗图镇光前村村民刘金奇家，门上挂着的“十星级文明户”牌匾分外显眼。“通过‘星级文明户’‘好婆媳’等评选，越来越多的乡亲们养成了美化环境、孝老爱亲、和睦相处等好习惯。”杭锦旗乡村振兴局局长张勇亮说。</w:t>
      </w:r>
    </w:p>
    <w:p w:rsidR="008763C0" w:rsidRDefault="008763C0" w:rsidP="008763C0">
      <w:pPr>
        <w:ind w:firstLineChars="200" w:firstLine="420"/>
      </w:pPr>
      <w:r>
        <w:rPr>
          <w:rFonts w:hint="eastAsia"/>
        </w:rPr>
        <w:t>文明乡风拂过广袤田野，目前全国共建成村级综合性文化服务中心</w:t>
      </w:r>
      <w:r>
        <w:t>57.5</w:t>
      </w:r>
      <w:r>
        <w:t>万个，所有行政村都有了农家书屋、电子阅览室和文化活动室，乡村文明不断焕发新气象。</w:t>
      </w:r>
    </w:p>
    <w:p w:rsidR="008763C0" w:rsidRDefault="008763C0" w:rsidP="008763C0">
      <w:pPr>
        <w:ind w:firstLineChars="200" w:firstLine="420"/>
      </w:pPr>
      <w:r>
        <w:rPr>
          <w:rFonts w:hint="eastAsia"/>
        </w:rPr>
        <w:t>乡村振兴，关键在人、关键在干。踏上全面建设社会主义现代化国家新征程，亿万农民撸起袖子加油干，昂首阔步迈向更加美好的新生活。</w:t>
      </w:r>
    </w:p>
    <w:p w:rsidR="008763C0" w:rsidRDefault="008763C0" w:rsidP="001F4BA7">
      <w:pPr>
        <w:jc w:val="right"/>
      </w:pPr>
      <w:r>
        <w:rPr>
          <w:rFonts w:hint="eastAsia"/>
        </w:rPr>
        <w:t>上观新闻</w:t>
      </w:r>
      <w:r>
        <w:rPr>
          <w:rFonts w:hint="eastAsia"/>
        </w:rPr>
        <w:t>2022-4-26</w:t>
      </w:r>
    </w:p>
    <w:p w:rsidR="008763C0" w:rsidRDefault="008763C0" w:rsidP="00652CA8">
      <w:pPr>
        <w:sectPr w:rsidR="008763C0" w:rsidSect="00652C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D35E9" w:rsidRDefault="00FD35E9"/>
    <w:sectPr w:rsidR="00FD35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763C0"/>
    <w:rsid w:val="008763C0"/>
    <w:rsid w:val="00FD35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763C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763C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252</Words>
  <Characters>1439</Characters>
  <Application>Microsoft Office Word</Application>
  <DocSecurity>0</DocSecurity>
  <Lines>11</Lines>
  <Paragraphs>3</Paragraphs>
  <ScaleCrop>false</ScaleCrop>
  <Company>Microsoft</Company>
  <LinksUpToDate>false</LinksUpToDate>
  <CharactersWithSpaces>1688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2022-07-13T01:59:00Z</dcterms:created>
</cp:coreProperties>
</file>