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31" w:rsidRDefault="007D0031" w:rsidP="003E0120">
      <w:pPr>
        <w:pStyle w:val="1"/>
      </w:pPr>
      <w:r w:rsidRPr="003E0120">
        <w:rPr>
          <w:rFonts w:hint="eastAsia"/>
        </w:rPr>
        <w:t>武胜县统计局“五大行动”狠抓干部队伍建设</w:t>
      </w:r>
    </w:p>
    <w:p w:rsidR="007D0031" w:rsidRDefault="007D0031" w:rsidP="007D0031">
      <w:pPr>
        <w:ind w:firstLineChars="200" w:firstLine="420"/>
      </w:pPr>
      <w:r>
        <w:rPr>
          <w:rFonts w:hint="eastAsia"/>
        </w:rPr>
        <w:t>武胜县统计局坚持以习近平新时代中国特色社会主义思想为指导，全面贯彻新时代建设高素质专业化干部队伍要求，以“树一流形象，创一流业绩”为主题，扎实开展“铸魂、精业、整风、为民、廉政”五大行动，着力打造“讲政治、业务精、作风硬、形象好”的高素质统计干部队伍，全力提升统计工作质量，倾力服务县域经济社会发展。</w:t>
      </w:r>
    </w:p>
    <w:p w:rsidR="007D0031" w:rsidRDefault="007D0031" w:rsidP="007D0031">
      <w:pPr>
        <w:ind w:firstLineChars="200" w:firstLine="420"/>
      </w:pPr>
      <w:r>
        <w:rPr>
          <w:rFonts w:hint="eastAsia"/>
        </w:rPr>
        <w:t>实施“铸魂”行动，淬炼忠诚担当的政治品格。深入开展“党史学习教育”活动，锤炼党性担使命，凝心聚力善作为。一是强化理论武装。坚持集中与自主、线上与线下、理论与实践“三结合”，深入学习习近平新时代中国特色社会主义思想，用以武装头脑、指导实践、推动工作。今年以来集中学习了《习近平谈治国理政》《论中国共产党历史》《中国共产党第十九届中央委员会第六次全体会议公报》等内容，干部职工撰写心得体会近</w:t>
      </w:r>
      <w:r>
        <w:t>20</w:t>
      </w:r>
      <w:r>
        <w:t>篇，</w:t>
      </w:r>
      <w:r>
        <w:t>“</w:t>
      </w:r>
      <w:r>
        <w:t>学习强国</w:t>
      </w:r>
      <w:r>
        <w:t>”</w:t>
      </w:r>
      <w:r>
        <w:t>考评位列全县第一方阵。二是强化党性淬炼。开展</w:t>
      </w:r>
      <w:r>
        <w:t>“</w:t>
      </w:r>
      <w:r>
        <w:t>四史</w:t>
      </w:r>
      <w:r>
        <w:t>”</w:t>
      </w:r>
      <w:r>
        <w:t>教育、</w:t>
      </w:r>
      <w:r>
        <w:t>“</w:t>
      </w:r>
      <w:r>
        <w:t>讴歌百年辉煌</w:t>
      </w:r>
      <w:r>
        <w:t>•</w:t>
      </w:r>
      <w:r>
        <w:t>奋进崭新历程</w:t>
      </w:r>
      <w:r>
        <w:t>”</w:t>
      </w:r>
      <w:r>
        <w:t>读书征文比赛、</w:t>
      </w:r>
      <w:r>
        <w:t>“</w:t>
      </w:r>
      <w:r>
        <w:t>学</w:t>
      </w:r>
      <w:r>
        <w:rPr>
          <w:rFonts w:hint="eastAsia"/>
        </w:rPr>
        <w:t>党史淬党性•护统计促发展”主题演讲比赛、参观红色文化园重温入党誓词等主题活动，传承红色基因、汲取信仰力量、坚定理想信念。三是强化使命担当。大力弘扬“真实可信、科学严谨、创新进取、服务奉献”的统计精神，把抓好党史学习和统计实践深度融合，互促互进，坚守为国统计、为民调查的初心和使命，扛起服务县域经济社会发展的责任和担当。</w:t>
      </w:r>
    </w:p>
    <w:p w:rsidR="007D0031" w:rsidRDefault="007D0031" w:rsidP="007D0031">
      <w:pPr>
        <w:ind w:firstLineChars="200" w:firstLine="420"/>
      </w:pPr>
      <w:r>
        <w:rPr>
          <w:rFonts w:hint="eastAsia"/>
        </w:rPr>
        <w:t>实施“精业”行动，提升真实可靠的专业水平。深入开展“大学习、大讨论、大调研”活动，促进业务严谨规范，争做专业行家里手。一是树立赶超意识，主动取长补短。全面查找各专业的短板和弱项，坚持“走出去、请进来”，对症施策，取长补短，局主要负责人带队于</w:t>
      </w:r>
      <w:r>
        <w:t>10</w:t>
      </w:r>
      <w:r>
        <w:t>月</w:t>
      </w:r>
      <w:r>
        <w:t>20</w:t>
      </w:r>
      <w:r>
        <w:t>日到广安区等兄弟区县学习限下商贸样本单位规范化管理经验，</w:t>
      </w:r>
      <w:r>
        <w:t>11</w:t>
      </w:r>
      <w:r>
        <w:t>月</w:t>
      </w:r>
      <w:r>
        <w:t>1</w:t>
      </w:r>
      <w:r>
        <w:t>日邀请市统计局来县把脉问诊。二是加强业务培训，夯实统计基础。今年以来先后组织固定资产投资培训会、乡镇基层基础规范化建设培训会、限额以下批零住餐业抽样调查工作培训会等，对部门、乡镇、企业统计人员进行培</w:t>
      </w:r>
      <w:r>
        <w:rPr>
          <w:rFonts w:hint="eastAsia"/>
        </w:rPr>
        <w:t>训，提升统计员的综合业务水平，夯实统计基础工作。三是规范业务操作，提升专业水平。实施“四个一”专业提升计划，即编写一份本专业基本常识及操作流程，撰写一份专业成长计划，开展一次专业大交流，进行一次专业调研摸底。目前，各专业撰写心得体会及专业成长计划</w:t>
      </w:r>
      <w:r>
        <w:t>18</w:t>
      </w:r>
      <w:r>
        <w:t>份，编制专业基本常识及操作流程</w:t>
      </w:r>
      <w:r>
        <w:t>11</w:t>
      </w:r>
      <w:r>
        <w:t>套，开展专业讲课</w:t>
      </w:r>
      <w:r>
        <w:t>10</w:t>
      </w:r>
      <w:r>
        <w:t>余次，进行专业摸底调查</w:t>
      </w:r>
      <w:r>
        <w:t>40</w:t>
      </w:r>
      <w:r>
        <w:t>余次。四是强化预警分析，提升服务水平。落实定期分析研判机制，围绕全县经济运行情况，及时对经济数据异常波动和经济发展短板进行专门分析，化被动为主动，多渠道多路径向县级领导及行业牵头单位</w:t>
      </w:r>
      <w:r>
        <w:rPr>
          <w:rFonts w:hint="eastAsia"/>
        </w:rPr>
        <w:t>预警。今年以来，已印发主要经济指标预警分析</w:t>
      </w:r>
      <w:r>
        <w:t>8</w:t>
      </w:r>
      <w:r>
        <w:t>期。</w:t>
      </w:r>
    </w:p>
    <w:p w:rsidR="007D0031" w:rsidRDefault="007D0031" w:rsidP="007D0031">
      <w:pPr>
        <w:ind w:firstLineChars="200" w:firstLine="420"/>
      </w:pPr>
      <w:r>
        <w:rPr>
          <w:rFonts w:hint="eastAsia"/>
        </w:rPr>
        <w:t>实施“整风”行动，培塑狠抓落实的工作作风。扎实开展机关作风专项整治行动，推动工作由粗糙到精细、纪律由松散到严明、作风由飘浮到务实，确保工作落地见效。一是明晰职责，传导压力。进一步明确班子成员、专业股室职能职责，落实各专业工作任务清单、责任清单和问责清单，将责任压实到位，把压力传导到人，推动形成层层负责、共同担责、失职追责的工作局面。二是完善制度，狠抓落实。建立完善周工作推进、旬专业调度、月情况通报、季绩效考核、年优劣评比制度，每个专业人员明确每个阶段的重点工作，每项工作拿实际成效说话，涵养实的作风，落实实的举措，确保干在实处，走在前列。三是严明纪律，闭环管理。严明单位考勤、会议、报表、调查等纪律，推行工作闭环管理，做到一环扣一环，环环见行动，环环有反馈，环环能落地。当前，正重点开展“执行力比拼”活动，对上级及局党组安排的工作，发出的指令，各专业比一比谁执行的快、谁落实得好，全面提升干部职工复命意识和执行能力。</w:t>
      </w:r>
    </w:p>
    <w:p w:rsidR="007D0031" w:rsidRDefault="007D0031" w:rsidP="007D0031">
      <w:pPr>
        <w:ind w:firstLineChars="200" w:firstLine="420"/>
      </w:pPr>
      <w:r>
        <w:rPr>
          <w:rFonts w:hint="eastAsia"/>
        </w:rPr>
        <w:t>实施“为民”行动，践行人民至上的为民宗旨。坚持以人民为中心理念，积极主动为群众和企业排忧解难，用实际行动提升群众满意度。一是深入开展“人民阅卷·广安行动”。全局</w:t>
      </w:r>
      <w:r>
        <w:t>14</w:t>
      </w:r>
      <w:r>
        <w:t>名干部</w:t>
      </w:r>
      <w:r>
        <w:t>“1+N”</w:t>
      </w:r>
      <w:r>
        <w:t>联系</w:t>
      </w:r>
      <w:r>
        <w:t>320</w:t>
      </w:r>
      <w:r>
        <w:t>户群众，常态化开展走访，积极宣讲政策，主动解决困难。今年以来，共收集群众诉求</w:t>
      </w:r>
      <w:r>
        <w:t>38</w:t>
      </w:r>
      <w:r>
        <w:t>件，解决</w:t>
      </w:r>
      <w:r>
        <w:t>38</w:t>
      </w:r>
      <w:r>
        <w:t>件。二是开展统计法治宣传。加大对《统计法》《统计法实施条例》等的宣传力度，深入企业、乡镇宣传</w:t>
      </w:r>
      <w:r>
        <w:t>30</w:t>
      </w:r>
      <w:r>
        <w:t>余次，开展街头宣传</w:t>
      </w:r>
      <w:r>
        <w:t>2</w:t>
      </w:r>
      <w:r>
        <w:t>次，送《统计法律事务告知书》</w:t>
      </w:r>
      <w:r>
        <w:t>300</w:t>
      </w:r>
      <w:r>
        <w:t>余份，发放各种宣传资料</w:t>
      </w:r>
      <w:r>
        <w:t>2000</w:t>
      </w:r>
      <w:r>
        <w:t>余份，增强了基层群众统计法治意识。三是开展统计上门</w:t>
      </w:r>
      <w:r>
        <w:rPr>
          <w:rFonts w:hint="eastAsia"/>
        </w:rPr>
        <w:t>服务活动。主动登门对全县“四上”企业进行统计报表指标讲解、解决企业在报表中出现的问题。助推新增企业入库，目前，全县共培育“四上”企业</w:t>
      </w:r>
      <w:r>
        <w:t>11</w:t>
      </w:r>
      <w:r>
        <w:t>户，另外还有</w:t>
      </w:r>
      <w:r>
        <w:t>15</w:t>
      </w:r>
      <w:r>
        <w:t>户企业正在省局和国家局审核。收集企业生产经营活动中存在的困难，及时向行业主管部门反馈，并帮助争取政策支持，为企业排忧解难</w:t>
      </w:r>
      <w:r>
        <w:t>12</w:t>
      </w:r>
      <w:r>
        <w:t>条。</w:t>
      </w:r>
    </w:p>
    <w:p w:rsidR="007D0031" w:rsidRDefault="007D0031" w:rsidP="007D0031">
      <w:pPr>
        <w:ind w:firstLineChars="200" w:firstLine="420"/>
      </w:pPr>
      <w:r>
        <w:rPr>
          <w:rFonts w:hint="eastAsia"/>
        </w:rPr>
        <w:t>实施“廉政”行动，压实廉政建设的主体责任。持续抓好党风廉政建设工作，增强干部职工廉洁自律意识，提高干部队伍拒腐防变能力。一是强化政治意识，落实党风廉政责任。进一步明确主体责任的内容和要求，梳理排查岗位廉政风险点，认真制定党风廉政建设主体责任清单，细化举措，层层压实责任，履行好统计监督职责，严格落实“一岗双责”，切实把党要管党、从严治党责任放在心上、抓在手上、扛在肩上。二是注重监督制约，深化廉政风险防控。抓好干部监督，不定期通过短信、微信群和</w:t>
      </w:r>
      <w:r>
        <w:t>QQ</w:t>
      </w:r>
      <w:r>
        <w:t>群向干部职工发送廉洁提醒，提醒干部时刻保持清醒头脑，今年以来，共</w:t>
      </w:r>
      <w:r>
        <w:rPr>
          <w:rFonts w:hint="eastAsia"/>
        </w:rPr>
        <w:t>发送廉洁提醒</w:t>
      </w:r>
      <w:r>
        <w:t>90</w:t>
      </w:r>
      <w:r>
        <w:t>余人次。开展个别领导干部重大违纪违法典型案件以案促改工作，制定《武胜县统计局加强干部职工</w:t>
      </w:r>
      <w:r>
        <w:t>“</w:t>
      </w:r>
      <w:r>
        <w:t>八小时以外</w:t>
      </w:r>
      <w:r>
        <w:t>”</w:t>
      </w:r>
      <w:r>
        <w:t>活动监督管理的规定（试行）》，开展国家公职人员违规从事营利活动专项整治、</w:t>
      </w:r>
      <w:r>
        <w:t>“</w:t>
      </w:r>
      <w:r>
        <w:t>四风</w:t>
      </w:r>
      <w:r>
        <w:t>”</w:t>
      </w:r>
      <w:r>
        <w:t>问题整改回头看等活动，强化纪律约束，拉紧纪律红线，筑牢思想防线，促进干部一心一意干实事。三是坚持标本兼治，加强廉政警示教育。充分利用中心组学习会、</w:t>
      </w:r>
      <w:r>
        <w:t>“</w:t>
      </w:r>
      <w:r>
        <w:t>三会一课</w:t>
      </w:r>
      <w:r>
        <w:t>”</w:t>
      </w:r>
      <w:r>
        <w:t>等，集中学习党纪党规和法律法规，并开展政治纪律专题党课，强化理论学习，增强法纪意识。及时组织学习中纪委、省纪委、市纪委、县纪委公开曝光的典型违纪违规案件，观</w:t>
      </w:r>
      <w:r>
        <w:rPr>
          <w:rFonts w:hint="eastAsia"/>
        </w:rPr>
        <w:t>看警示教育片，以案为鉴，举一反三，严反“四风”。教育引导干部职工知敬畏、讲规矩、明禁令、守底线，以清风正气推动工作行稳致远。</w:t>
      </w:r>
    </w:p>
    <w:p w:rsidR="007D0031" w:rsidRDefault="007D0031" w:rsidP="007D0031">
      <w:pPr>
        <w:ind w:firstLineChars="200" w:firstLine="420"/>
        <w:jc w:val="right"/>
      </w:pPr>
      <w:r w:rsidRPr="003E0120">
        <w:rPr>
          <w:rFonts w:hint="eastAsia"/>
        </w:rPr>
        <w:t>县统计局</w:t>
      </w:r>
      <w:r w:rsidRPr="003E0120">
        <w:t>2021-11-25</w:t>
      </w:r>
    </w:p>
    <w:p w:rsidR="007D0031" w:rsidRDefault="007D0031" w:rsidP="00806A1E">
      <w:pPr>
        <w:sectPr w:rsidR="007D0031" w:rsidSect="00806A1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5181C" w:rsidRDefault="00D5181C"/>
    <w:sectPr w:rsidR="00D51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0031"/>
    <w:rsid w:val="007D0031"/>
    <w:rsid w:val="00D5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D003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D003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Company>Win10NeT.COM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2022-07-08T07:56:00Z</dcterms:created>
</cp:coreProperties>
</file>