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65B9" w:rsidRDefault="00ED65B9">
      <w:pPr>
        <w:pStyle w:val="1"/>
      </w:pPr>
      <w:r>
        <w:rPr>
          <w:rFonts w:hint="eastAsia"/>
        </w:rPr>
        <w:t>宁波市抓普法“六进”夯实统计法治基础</w:t>
      </w:r>
    </w:p>
    <w:p w:rsidR="00ED65B9" w:rsidRDefault="00ED65B9">
      <w:pPr>
        <w:ind w:firstLine="420"/>
      </w:pPr>
      <w:r>
        <w:rPr>
          <w:rFonts w:hint="eastAsia"/>
        </w:rPr>
        <w:t>今年以来，宁波市统计局牢固树立依法统计，依法治统的工作理念，充分利用各种宣传方式，抓“六进”广泛开展统计法治宣传活动，为全面提升统计数据质量提供强有力的法治保障。</w:t>
      </w:r>
    </w:p>
    <w:p w:rsidR="00ED65B9" w:rsidRDefault="00ED65B9">
      <w:pPr>
        <w:ind w:firstLine="420"/>
      </w:pPr>
      <w:r>
        <w:rPr>
          <w:rFonts w:hint="eastAsia"/>
        </w:rPr>
        <w:t>一、进机关，抓领导干部普法。一是受邀在北仑区政府常务会议对区领导干部进行《统计法》及相关法律法规讲解。结合案例，深刻分析了触犯统计法律红线，违反统计法纪的责任和后果。二是利用统计执法检查，发放普法资料</w:t>
      </w:r>
      <w:r>
        <w:rPr>
          <w:rFonts w:hint="eastAsia"/>
        </w:rPr>
        <w:t>300</w:t>
      </w:r>
      <w:r>
        <w:rPr>
          <w:rFonts w:hint="eastAsia"/>
        </w:rPr>
        <w:t>多本，在机关单位进行统计普法，提升领导干部统计法治意识。三是指导县（市、区）统计部门对同级机关单位进行统计普法。海曙区、鄞州区、江北区、宁海县等地多次组织统计法进机关活动，对引导领导干部带头学法、尊法、守法、用法，坚持依法统计，用法治思维和法治方式解决统计工作问题具有重要意义。</w:t>
      </w:r>
    </w:p>
    <w:p w:rsidR="00ED65B9" w:rsidRDefault="00ED65B9">
      <w:pPr>
        <w:ind w:firstLine="420"/>
      </w:pPr>
      <w:r>
        <w:rPr>
          <w:rFonts w:hint="eastAsia"/>
        </w:rPr>
        <w:t>二、进单位，抓重点单位普法。开展送法上门服务。赴宁波市交通局等单位宣传统计法相关法律条文，并就如何有效防范和惩治统计造假提出建议。引导有关单位以统计普法宣传为契机，学习宣传好《统计法》，坚持实事求是、统全统准。坚持执法与普法同步。在赴企业开展统计数据双随机检查同时，向企业宣讲统计法律法规</w:t>
      </w:r>
      <w:r>
        <w:rPr>
          <w:rFonts w:hint="eastAsia"/>
        </w:rPr>
        <w:t>200</w:t>
      </w:r>
      <w:r>
        <w:rPr>
          <w:rFonts w:hint="eastAsia"/>
        </w:rPr>
        <w:t>多次，发放普法资料</w:t>
      </w:r>
      <w:r>
        <w:rPr>
          <w:rFonts w:hint="eastAsia"/>
        </w:rPr>
        <w:t>600</w:t>
      </w:r>
      <w:r>
        <w:rPr>
          <w:rFonts w:hint="eastAsia"/>
        </w:rPr>
        <w:t>多份，有效提升了统计法治环境。</w:t>
      </w:r>
    </w:p>
    <w:p w:rsidR="00ED65B9" w:rsidRDefault="00ED65B9">
      <w:pPr>
        <w:ind w:firstLine="420"/>
      </w:pPr>
      <w:r>
        <w:rPr>
          <w:rFonts w:hint="eastAsia"/>
        </w:rPr>
        <w:t>三、进企业，抓统计对象普法。开展统计法律进企业活动，不断筑牢防范统计造假第一道防线，有效提高了调查对象依法统计意识，进一步夯实了源头数据质量。一是开展送《统计法》进企业活动，走进北仑银泰城等企业开展“统计普法进企业”法制宣传活动。利用典型统计违法案例进行有针对性的宣讲，提高了企业法人及统计从业人员依法统计意识，增强企业遵守统计法律法规的自觉性，倡导“依法统计，诚信统计”。二是开展普法教育。为交通运输统计专业涉及的大型企业集团统计人员做了《弘扬统计法治理念，大力推进依法统计》的普法辅导报告。讲授统计法律知识，并就如何做好统计基础工作和报准统计数据提出要求。</w:t>
      </w:r>
    </w:p>
    <w:p w:rsidR="00ED65B9" w:rsidRDefault="00ED65B9">
      <w:pPr>
        <w:ind w:firstLine="420"/>
      </w:pPr>
      <w:r>
        <w:rPr>
          <w:rFonts w:hint="eastAsia"/>
        </w:rPr>
        <w:t>四、进党校，抓年轻干部普法。党校是领导干部重要的培训基地，统计法治课列入市委党校常规课程，通过对“关键少数”的领导干部统计法治教育培训，使他们进一步重视关心支持统计工作，履行好本地区本部门防范和惩治统计造假、弄虚作假主体责任，带头自觉执行统计法律法规，为依法科学真实统计提供良好环境和保障。</w:t>
      </w:r>
      <w:r>
        <w:rPr>
          <w:rFonts w:hint="eastAsia"/>
        </w:rPr>
        <w:t>11</w:t>
      </w:r>
      <w:r>
        <w:rPr>
          <w:rFonts w:hint="eastAsia"/>
        </w:rPr>
        <w:t>月份，宁波市局普法人员应邀赴宁波市委党校为</w:t>
      </w:r>
      <w:r>
        <w:rPr>
          <w:rFonts w:hint="eastAsia"/>
        </w:rPr>
        <w:t>2020</w:t>
      </w:r>
      <w:r>
        <w:rPr>
          <w:rFonts w:hint="eastAsia"/>
        </w:rPr>
        <w:t>年第</w:t>
      </w:r>
      <w:r>
        <w:rPr>
          <w:rFonts w:hint="eastAsia"/>
        </w:rPr>
        <w:t>2</w:t>
      </w:r>
      <w:r>
        <w:rPr>
          <w:rFonts w:hint="eastAsia"/>
        </w:rPr>
        <w:t>期年轻干部培训班作统计法专题讲座。</w:t>
      </w:r>
    </w:p>
    <w:p w:rsidR="00ED65B9" w:rsidRDefault="00ED65B9">
      <w:pPr>
        <w:ind w:firstLine="420"/>
      </w:pPr>
      <w:r>
        <w:rPr>
          <w:rFonts w:hint="eastAsia"/>
        </w:rPr>
        <w:t>五、进农村，抓社会公众普法。利用农业数据质量抽查的机会，走进农村，工作人员通过发放宣传资料、现场讲解等方式向村民介绍农村统计调查工作，宣传经济作物统计调查的重要意义，增强村民遵守统计法律法规、积极主动配合统计调查的思想和行动自觉，更好地发挥统计在了解国情国力、服务经济社会发展中的重要作用。</w:t>
      </w:r>
    </w:p>
    <w:p w:rsidR="00ED65B9" w:rsidRDefault="00ED65B9">
      <w:pPr>
        <w:ind w:firstLine="420"/>
      </w:pPr>
      <w:r>
        <w:rPr>
          <w:rFonts w:hint="eastAsia"/>
        </w:rPr>
        <w:t>六、进社区，抓宣传促普法。为进一步推动公民正确履行人口普查的法定义务，组织网格调解员走社区、进家庭进行“精准宣传”，将人口普查宣传材料送到每个家庭，面对面宣讲政策法规，解答相关人口普查疑问。此外，在镇（街）、村（居、社区）分别开辟普法专栏，对人口普查的工作要求、信息保密、法律责任等内容进行宣传和解读，提高群众对于人口普查工作的配合度，收到了明显的效果。</w:t>
      </w:r>
    </w:p>
    <w:p w:rsidR="00ED65B9" w:rsidRDefault="00ED65B9">
      <w:pPr>
        <w:ind w:firstLine="420"/>
        <w:jc w:val="right"/>
      </w:pPr>
      <w:r>
        <w:rPr>
          <w:rFonts w:hint="eastAsia"/>
        </w:rPr>
        <w:t>浙江省统计局</w:t>
      </w:r>
      <w:r>
        <w:rPr>
          <w:rFonts w:hint="eastAsia"/>
        </w:rPr>
        <w:t>2020-12-14</w:t>
      </w:r>
    </w:p>
    <w:p w:rsidR="00ED65B9" w:rsidRDefault="00ED65B9" w:rsidP="00AF4A3B">
      <w:pPr>
        <w:sectPr w:rsidR="00ED65B9" w:rsidSect="00AF4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4D11" w:rsidRDefault="00A24D11"/>
    <w:sectPr w:rsidR="00A24D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D65B9"/>
    <w:rsid w:val="00A24D11"/>
    <w:rsid w:val="00ED6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D65B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D65B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1137</Characters>
  <Application>Microsoft Office Word</Application>
  <DocSecurity>0</DocSecurity>
  <Lines>9</Lines>
  <Paragraphs>2</Paragraphs>
  <ScaleCrop>false</ScaleCrop>
  <Company>Sky123.Org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2022-09-14T04:53:00Z</dcterms:created>
</cp:coreProperties>
</file>