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0B" w:rsidRDefault="00DB220B" w:rsidP="004C131A">
      <w:pPr>
        <w:pStyle w:val="1"/>
      </w:pPr>
      <w:r w:rsidRPr="004C131A">
        <w:rPr>
          <w:rFonts w:hint="eastAsia"/>
        </w:rPr>
        <w:t>荣成：红色信用打造乡村治理新模式</w:t>
      </w:r>
    </w:p>
    <w:p w:rsidR="00DB220B" w:rsidRDefault="00DB220B" w:rsidP="00DB220B">
      <w:pPr>
        <w:ind w:firstLineChars="200" w:firstLine="420"/>
      </w:pPr>
      <w:r>
        <w:rPr>
          <w:rFonts w:hint="eastAsia"/>
        </w:rPr>
        <w:t>荣成市王连街道东岛刘家村</w:t>
      </w:r>
      <w:r>
        <w:t>358</w:t>
      </w:r>
      <w:r>
        <w:t>户、</w:t>
      </w:r>
      <w:r>
        <w:t>928</w:t>
      </w:r>
      <w:r>
        <w:t>人，党员</w:t>
      </w:r>
      <w:r>
        <w:t>36</w:t>
      </w:r>
      <w:r>
        <w:t>人，党支部班子成员</w:t>
      </w:r>
      <w:r>
        <w:t>4</w:t>
      </w:r>
      <w:r>
        <w:t>人。为走出</w:t>
      </w:r>
      <w:r>
        <w:t>“</w:t>
      </w:r>
      <w:r>
        <w:t>老办法不管用、硬办法不敢用、软办法不好用</w:t>
      </w:r>
      <w:r>
        <w:t>”</w:t>
      </w:r>
      <w:r>
        <w:t>的乡村治理困境，王连街道东岛刘家村党支部探索推行</w:t>
      </w:r>
      <w:r>
        <w:t>“</w:t>
      </w:r>
      <w:r>
        <w:t>红色信用</w:t>
      </w:r>
      <w:r>
        <w:t>”</w:t>
      </w:r>
      <w:r>
        <w:t>工作法，从体制机制入手，强化信用支撑，建立一整套闭环红色信用评价体系；注重发挥支部引领作用、党员带头作用、榜样示范作用、群众参与作用，激发全民争先领先积极性主动性；突出共治共享，丰富信用应用场景，不断提升党员群众幸福感和获得感，打造出党建引领乡村治理有效模式，带动村内各项工作高质量发展。</w:t>
      </w:r>
    </w:p>
    <w:p w:rsidR="00DB220B" w:rsidRDefault="00DB220B" w:rsidP="00DB220B">
      <w:pPr>
        <w:ind w:firstLineChars="200" w:firstLine="420"/>
      </w:pPr>
      <w:r>
        <w:rPr>
          <w:rFonts w:hint="eastAsia"/>
        </w:rPr>
        <w:t>宽领域、多层次，搭建红色信用制度体系</w:t>
      </w:r>
    </w:p>
    <w:p w:rsidR="00DB220B" w:rsidRDefault="00DB220B" w:rsidP="00DB220B">
      <w:pPr>
        <w:ind w:firstLineChars="200" w:firstLine="420"/>
      </w:pPr>
      <w:r>
        <w:rPr>
          <w:rFonts w:hint="eastAsia"/>
        </w:rPr>
        <w:t>一是健全制度机制。党支部牵头，召开党员和村民代表会议，推选成立红色信用建设领导小组。结合村规民约，制定出台《王连街道东岛刘家村红色信用管理办法》，区分不同村级事项，设立不同积分标准，细化党的建设、经济发展、社会公益等</w:t>
      </w:r>
      <w:r>
        <w:t>11</w:t>
      </w:r>
      <w:r>
        <w:t>大类共</w:t>
      </w:r>
      <w:r>
        <w:t>35</w:t>
      </w:r>
      <w:r>
        <w:t>条考核细则，量化好人好事、志愿服务、平安村庄等</w:t>
      </w:r>
      <w:r>
        <w:t>200</w:t>
      </w:r>
      <w:r>
        <w:t>多项信息采集事项，涵盖村级各项事务，形成全方位治理体系。二是优化信息采集。将全村按照房屋坐落情况，划分为</w:t>
      </w:r>
      <w:r>
        <w:t>5</w:t>
      </w:r>
      <w:r>
        <w:t>个责任网格，每个网格选取</w:t>
      </w:r>
      <w:r>
        <w:t>1</w:t>
      </w:r>
      <w:r>
        <w:t>名品行端正、口碑良好、群众公认的党员作为红色信用事项采集员，每天负责收集党员群众参与村级事务、志愿</w:t>
      </w:r>
      <w:r>
        <w:rPr>
          <w:rFonts w:hint="eastAsia"/>
        </w:rPr>
        <w:t>服务等管理办法中正反两方面信息，形成红色信用工作日志，每周一汇总、每月一提报，激发党员群众积极性和主动性。三是细化考评流程。建立红色信用议事会议制度，红色信用建设领导小组每月召开信用议事会议，对采集员收集整理的红色信用事项，严格按照红色信用管理办法奖扣分，并在村内公开栏、电子屏、微信群等公示，接受党员和群众监督，确保奖惩有理有据、人人信服。</w:t>
      </w:r>
    </w:p>
    <w:p w:rsidR="00DB220B" w:rsidRDefault="00DB220B" w:rsidP="00DB220B">
      <w:pPr>
        <w:ind w:firstLineChars="200" w:firstLine="420"/>
      </w:pPr>
      <w:r>
        <w:rPr>
          <w:rFonts w:hint="eastAsia"/>
        </w:rPr>
        <w:t>树典型、立标杆，强化红色信用示范引领</w:t>
      </w:r>
    </w:p>
    <w:p w:rsidR="00DB220B" w:rsidRDefault="00DB220B" w:rsidP="00DB220B">
      <w:pPr>
        <w:ind w:firstLineChars="200" w:firstLine="420"/>
      </w:pPr>
      <w:r>
        <w:rPr>
          <w:rFonts w:hint="eastAsia"/>
        </w:rPr>
        <w:t>一是抓紧“关键少数”。重点抓村“两委”干部和党员队伍这一关键少数，在村内公开栏专门设立党员红色信用量化积分“红灰榜”，以</w:t>
      </w:r>
      <w:r>
        <w:t>1000</w:t>
      </w:r>
      <w:r>
        <w:t>分为基准分，每月一评比，高于</w:t>
      </w:r>
      <w:r>
        <w:t>1000</w:t>
      </w:r>
      <w:r>
        <w:t>分的，每得</w:t>
      </w:r>
      <w:r>
        <w:t>5</w:t>
      </w:r>
      <w:r>
        <w:t>分奖励一颗红星，数量上不封顶；低于</w:t>
      </w:r>
      <w:r>
        <w:t>1000</w:t>
      </w:r>
      <w:r>
        <w:t>分的，每扣</w:t>
      </w:r>
      <w:r>
        <w:t>5</w:t>
      </w:r>
      <w:r>
        <w:t>分得一颗灰星，数量下不保底；通过</w:t>
      </w:r>
      <w:r>
        <w:t>“</w:t>
      </w:r>
      <w:r>
        <w:t>红灰</w:t>
      </w:r>
      <w:r>
        <w:t>”</w:t>
      </w:r>
      <w:r>
        <w:t>对比、星数对照，激发党员干部的荣誉感和自豪感，打造出干劲足、作风硬的先锋队伍。二是带动</w:t>
      </w:r>
      <w:r>
        <w:t>“</w:t>
      </w:r>
      <w:r>
        <w:t>绝大多数</w:t>
      </w:r>
      <w:r>
        <w:t>”</w:t>
      </w:r>
      <w:r>
        <w:t>。突出抓普通群众这一关键主体，为每名群众建立红色信用档案，记录群众每月信用事项和奖扣分情况，每月汇总信用积分情况，对信用积分前</w:t>
      </w:r>
      <w:r>
        <w:t>10</w:t>
      </w:r>
      <w:r>
        <w:t>名张榜表彰、后</w:t>
      </w:r>
      <w:r>
        <w:t>10</w:t>
      </w:r>
      <w:r>
        <w:t>名给予</w:t>
      </w:r>
      <w:r>
        <w:t>“</w:t>
      </w:r>
      <w:r>
        <w:t>黄牌警告</w:t>
      </w:r>
      <w:r>
        <w:t>”</w:t>
      </w:r>
      <w:r>
        <w:t>，并由党员</w:t>
      </w:r>
      <w:r>
        <w:t>“</w:t>
      </w:r>
      <w:r>
        <w:t>一对一</w:t>
      </w:r>
      <w:r>
        <w:t>”</w:t>
      </w:r>
      <w:r>
        <w:t>结对帮扶，逐渐带动群众形成守信光荣、失信可耻的良好氛围。三是培育</w:t>
      </w:r>
      <w:r>
        <w:t>“</w:t>
      </w:r>
      <w:r>
        <w:t>信用之星</w:t>
      </w:r>
      <w:r>
        <w:t>”</w:t>
      </w:r>
      <w:r>
        <w:t>。突出抓示范典型这一重要群体，综合年度信用得分、日常表现等因素，通过推荐或自荐、集中评议、公开公示等环节，每年年底评选</w:t>
      </w:r>
      <w:r>
        <w:t>3</w:t>
      </w:r>
      <w:r>
        <w:t>名年度红色信用模范，授予</w:t>
      </w:r>
      <w:r>
        <w:t>“</w:t>
      </w:r>
      <w:r>
        <w:t>信用之星</w:t>
      </w:r>
      <w:r>
        <w:t>”</w:t>
      </w:r>
      <w:r>
        <w:t>门牌，调动起比学赶超、奋勇争先积极性，形成</w:t>
      </w:r>
      <w:r>
        <w:t>“</w:t>
      </w:r>
      <w:r>
        <w:t>表彰一个带动一片</w:t>
      </w:r>
      <w:r>
        <w:t>”</w:t>
      </w:r>
      <w:r>
        <w:t>的良好示范效应。</w:t>
      </w:r>
    </w:p>
    <w:p w:rsidR="00DB220B" w:rsidRDefault="00DB220B" w:rsidP="00DB220B">
      <w:pPr>
        <w:ind w:firstLineChars="200" w:firstLine="420"/>
      </w:pPr>
      <w:r>
        <w:rPr>
          <w:rFonts w:hint="eastAsia"/>
        </w:rPr>
        <w:t>奖守信、惩失信，放大红色信用应用成效</w:t>
      </w:r>
    </w:p>
    <w:p w:rsidR="00DB220B" w:rsidRDefault="00DB220B" w:rsidP="00DB220B">
      <w:pPr>
        <w:ind w:firstLineChars="200" w:firstLine="420"/>
      </w:pPr>
      <w:r>
        <w:rPr>
          <w:rFonts w:hint="eastAsia"/>
        </w:rPr>
        <w:t>一是与基金激励相结合。将村民福利、三秋农机服务与信用挂钩，设立</w:t>
      </w:r>
      <w:r>
        <w:t>15</w:t>
      </w:r>
      <w:r>
        <w:t>万元红色信用基金，明确红色信用积分达到</w:t>
      </w:r>
      <w:r>
        <w:t>1005</w:t>
      </w:r>
      <w:r>
        <w:t>分才能享受村级奖励待遇，变福利为奖励，每季度根据红色信用等级发放奖励，对信用积分高的兑现福利，对信用积分不达标的取消福利，倒逼党员群众积极参与村级事务。二是与为民服务相结合。针对村庄位置比较偏僻、群众办事不方便的难题，实施</w:t>
      </w:r>
      <w:r>
        <w:t>“</w:t>
      </w:r>
      <w:r>
        <w:t>信用</w:t>
      </w:r>
      <w:r>
        <w:t>+”</w:t>
      </w:r>
      <w:r>
        <w:t>模式，搭建</w:t>
      </w:r>
      <w:r>
        <w:t>“</w:t>
      </w:r>
      <w:r>
        <w:t>利民服务社</w:t>
      </w:r>
      <w:r>
        <w:t>”“</w:t>
      </w:r>
      <w:r>
        <w:t>红色信用超市</w:t>
      </w:r>
      <w:r>
        <w:t>”“</w:t>
      </w:r>
      <w:r>
        <w:t>净衣社</w:t>
      </w:r>
      <w:r>
        <w:t>”</w:t>
      </w:r>
      <w:r>
        <w:t>等</w:t>
      </w:r>
      <w:r>
        <w:t>10</w:t>
      </w:r>
      <w:r>
        <w:t>余种服务共享平台，设立党员责任区和责任岗，采用党员认领模式，实行责任定点到人、爱心定点到户，为村民提供理发、修理</w:t>
      </w:r>
      <w:r>
        <w:rPr>
          <w:rFonts w:hint="eastAsia"/>
        </w:rPr>
        <w:t>、跑腿等“点单式”精细化服务。三是与志愿服务相结合。组建“美丽东岛”志愿服务团，成立红先锋、好家园、巧工匠等</w:t>
      </w:r>
      <w:r>
        <w:t>14</w:t>
      </w:r>
      <w:r>
        <w:t>支志愿服务队，涵盖全部党员和</w:t>
      </w:r>
      <w:r>
        <w:t>85%</w:t>
      </w:r>
      <w:r>
        <w:t>以上的群众，均按照参加志愿活动时长奖励红色信用分。村内建起全市首家暖心食堂，开辟</w:t>
      </w:r>
      <w:r>
        <w:t>30</w:t>
      </w:r>
      <w:r>
        <w:t>亩的爱心农场，由志愿者负责日常管理，让村里</w:t>
      </w:r>
      <w:r>
        <w:t>30</w:t>
      </w:r>
      <w:r>
        <w:t>多名</w:t>
      </w:r>
      <w:r>
        <w:t>70</w:t>
      </w:r>
      <w:r>
        <w:t>岁以上孤寡老人、五保户、低保户、重度残疾人吃上</w:t>
      </w:r>
      <w:r>
        <w:t>“</w:t>
      </w:r>
      <w:r>
        <w:t>一餐热饭</w:t>
      </w:r>
      <w:r>
        <w:t>”</w:t>
      </w:r>
      <w:r>
        <w:t>。</w:t>
      </w:r>
    </w:p>
    <w:p w:rsidR="00DB220B" w:rsidRDefault="00DB220B" w:rsidP="00DB220B">
      <w:pPr>
        <w:ind w:firstLineChars="200" w:firstLine="420"/>
      </w:pPr>
      <w:r>
        <w:rPr>
          <w:rFonts w:hint="eastAsia"/>
        </w:rPr>
        <w:t>东岛刘家村党支部坚持以党建为引领，以信用建设为抓手，找准红色信用与乡村治理结合点，探索实行“红色信用”工作法，实现自治、法治、德治有机结合，趟出一条乡村治理新路径。一是变“挣工分”为“挣信用分”，实现了由“要我干”向“我要干”的转变。村党支部把红色信用与农村事务全面挂钩，将挣工分全部转换成挣信用分，党员群众主动围绕疫情防控、垃圾分类等工作组建志愿服务队，参加村内活动</w:t>
      </w:r>
      <w:r>
        <w:t>1.2</w:t>
      </w:r>
      <w:r>
        <w:t>万多人次，累计节省义务工支出</w:t>
      </w:r>
      <w:r>
        <w:t>40</w:t>
      </w:r>
      <w:r>
        <w:t>多万元。二是变</w:t>
      </w:r>
      <w:r>
        <w:t>“</w:t>
      </w:r>
      <w:r>
        <w:t>贫富论</w:t>
      </w:r>
      <w:r>
        <w:t>”</w:t>
      </w:r>
      <w:r>
        <w:t>为</w:t>
      </w:r>
      <w:r>
        <w:t>“</w:t>
      </w:r>
      <w:r>
        <w:t>诚信论</w:t>
      </w:r>
      <w:r>
        <w:t>”</w:t>
      </w:r>
      <w:r>
        <w:t>，实现了由</w:t>
      </w:r>
      <w:r>
        <w:t>“</w:t>
      </w:r>
      <w:r>
        <w:t>事不关己高高挂起</w:t>
      </w:r>
      <w:r>
        <w:t>”</w:t>
      </w:r>
      <w:r>
        <w:t>向</w:t>
      </w:r>
      <w:r>
        <w:t>“</w:t>
      </w:r>
      <w:r>
        <w:t>众人拾柴火焰高</w:t>
      </w:r>
      <w:r>
        <w:t>”</w:t>
      </w:r>
      <w:r>
        <w:t>的转变。自红色信用管</w:t>
      </w:r>
      <w:r>
        <w:rPr>
          <w:rFonts w:hint="eastAsia"/>
        </w:rPr>
        <w:t>理实施以来，在党支部带领下，大力表彰和弘扬村民互助精神，党员群众累计自发捐款</w:t>
      </w:r>
      <w:r>
        <w:t>50</w:t>
      </w:r>
      <w:r>
        <w:t>多万元，全部用于疫情防控、村路硬化、救助患大病村民等民生事项，村民互帮互助的向心力不断集聚。三是变村级福利为信用奖励，实现了由</w:t>
      </w:r>
      <w:r>
        <w:t>“</w:t>
      </w:r>
      <w:r>
        <w:t>干多干少一个样</w:t>
      </w:r>
      <w:r>
        <w:t>”</w:t>
      </w:r>
      <w:r>
        <w:t>向</w:t>
      </w:r>
      <w:r>
        <w:t>“</w:t>
      </w:r>
      <w:r>
        <w:t>奖勤罚懒</w:t>
      </w:r>
      <w:r>
        <w:t>”</w:t>
      </w:r>
      <w:r>
        <w:t>的转变。坚持多劳多奖、少劳少奖、不劳不奖的原则，改变以往各项福利全部按人头平均发放的</w:t>
      </w:r>
      <w:r>
        <w:t>“</w:t>
      </w:r>
      <w:r>
        <w:t>惯例</w:t>
      </w:r>
      <w:r>
        <w:t>”</w:t>
      </w:r>
      <w:r>
        <w:t>，对红色信用分</w:t>
      </w:r>
      <w:r>
        <w:t>1005</w:t>
      </w:r>
      <w:r>
        <w:t>分以下的</w:t>
      </w:r>
      <w:r>
        <w:t>31</w:t>
      </w:r>
      <w:r>
        <w:t>人取消节日福利，</w:t>
      </w:r>
      <w:r>
        <w:t>17</w:t>
      </w:r>
      <w:r>
        <w:t>户取消农机免费服务，全面调动起党员群众干事创业的积极性，实现了乡村治理共建共享的良好格局。</w:t>
      </w:r>
    </w:p>
    <w:p w:rsidR="00DB220B" w:rsidRDefault="00DB220B" w:rsidP="004C131A">
      <w:pPr>
        <w:jc w:val="right"/>
      </w:pPr>
      <w:r>
        <w:rPr>
          <w:rFonts w:hint="eastAsia"/>
        </w:rPr>
        <w:t>上观新闻</w:t>
      </w:r>
      <w:r>
        <w:rPr>
          <w:rFonts w:hint="eastAsia"/>
        </w:rPr>
        <w:t>2022-5-13</w:t>
      </w:r>
    </w:p>
    <w:p w:rsidR="00DB220B" w:rsidRDefault="00DB220B" w:rsidP="00FB7F29">
      <w:pPr>
        <w:sectPr w:rsidR="00DB220B" w:rsidSect="00FB7F2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E6CB3" w:rsidRDefault="000E6CB3"/>
    <w:sectPr w:rsidR="000E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20B"/>
    <w:rsid w:val="000E6CB3"/>
    <w:rsid w:val="00DB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B220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220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2022-07-13T01:56:00Z</dcterms:created>
</cp:coreProperties>
</file>