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2C17" w:rsidRDefault="00EB2C17">
      <w:pPr>
        <w:pStyle w:val="1"/>
      </w:pPr>
      <w:r>
        <w:rPr>
          <w:rFonts w:hint="eastAsia"/>
        </w:rPr>
        <w:t>《浙江省统计局法律顾问和公职律师工作制度》</w:t>
      </w:r>
    </w:p>
    <w:p w:rsidR="00EB2C17" w:rsidRDefault="00EB2C17">
      <w:pPr>
        <w:ind w:firstLine="420"/>
        <w:jc w:val="left"/>
      </w:pPr>
      <w:r>
        <w:rPr>
          <w:rFonts w:hint="eastAsia"/>
        </w:rPr>
        <w:t>第一条</w:t>
      </w:r>
      <w:r>
        <w:rPr>
          <w:rFonts w:hint="eastAsia"/>
        </w:rPr>
        <w:t xml:space="preserve">  </w:t>
      </w:r>
      <w:r>
        <w:rPr>
          <w:rFonts w:hint="eastAsia"/>
        </w:rPr>
        <w:t>为加强和规范本局法律顾问和公职律师工作，充分发挥法律顾问和公职律师在依法行政中的法治保障作用，进一步推进依法决策、科学决策、民主决策，依据省委办公厅、省政府办公厅《关于推行法律顾问制度和公职律师公司律师制度的实施意见》有关规定</w:t>
      </w:r>
      <w:r>
        <w:rPr>
          <w:rFonts w:hint="eastAsia"/>
        </w:rPr>
        <w:t>,</w:t>
      </w:r>
      <w:r>
        <w:rPr>
          <w:rFonts w:hint="eastAsia"/>
        </w:rPr>
        <w:t>结合本局工作实际</w:t>
      </w:r>
      <w:r>
        <w:rPr>
          <w:rFonts w:hint="eastAsia"/>
        </w:rPr>
        <w:t>,</w:t>
      </w:r>
      <w:r>
        <w:rPr>
          <w:rFonts w:hint="eastAsia"/>
        </w:rPr>
        <w:t>制定本制度。</w:t>
      </w:r>
    </w:p>
    <w:p w:rsidR="00EB2C17" w:rsidRDefault="00EB2C17">
      <w:pPr>
        <w:ind w:firstLine="420"/>
        <w:jc w:val="left"/>
      </w:pPr>
      <w:r>
        <w:rPr>
          <w:rFonts w:hint="eastAsia"/>
        </w:rPr>
        <w:t>第二条</w:t>
      </w:r>
      <w:r>
        <w:rPr>
          <w:rFonts w:hint="eastAsia"/>
        </w:rPr>
        <w:t xml:space="preserve">  </w:t>
      </w:r>
      <w:r>
        <w:rPr>
          <w:rFonts w:hint="eastAsia"/>
        </w:rPr>
        <w:t>法律顾问主要负责统计重大涉法事务的咨询、审核和协调处理，公职律师负责统计经常性涉法事务办理，并参与统计重大涉法事务的协调处理。法律顾问、公职律师共同维护本局及相应的社会公共利益。</w:t>
      </w:r>
    </w:p>
    <w:p w:rsidR="00EB2C17" w:rsidRDefault="00EB2C17">
      <w:pPr>
        <w:ind w:firstLine="420"/>
        <w:jc w:val="left"/>
      </w:pPr>
      <w:r>
        <w:rPr>
          <w:rFonts w:hint="eastAsia"/>
        </w:rPr>
        <w:t>第三条</w:t>
      </w:r>
      <w:r>
        <w:rPr>
          <w:rFonts w:hint="eastAsia"/>
        </w:rPr>
        <w:t xml:space="preserve">  </w:t>
      </w:r>
      <w:r>
        <w:rPr>
          <w:rFonts w:hint="eastAsia"/>
        </w:rPr>
        <w:t>法律顾问主要从法学专家和有实际经验的执业律师中聘任，应当符合下列条件：</w:t>
      </w:r>
    </w:p>
    <w:p w:rsidR="00EB2C17" w:rsidRDefault="00EB2C17">
      <w:pPr>
        <w:ind w:firstLine="420"/>
        <w:jc w:val="left"/>
      </w:pPr>
      <w:r>
        <w:rPr>
          <w:rFonts w:hint="eastAsia"/>
        </w:rPr>
        <w:t>（一）遵守党章党规和国家宪法法律，拥护党的理论和路线方针政策，一般应当是中国共产党党员；</w:t>
      </w:r>
    </w:p>
    <w:p w:rsidR="00EB2C17" w:rsidRDefault="00EB2C17">
      <w:pPr>
        <w:ind w:firstLine="420"/>
        <w:jc w:val="left"/>
      </w:pPr>
      <w:r>
        <w:rPr>
          <w:rFonts w:hint="eastAsia"/>
        </w:rPr>
        <w:t>（二）具有良好职业道德和社会责任感，未受过刑事处罚或纪律处分；</w:t>
      </w:r>
    </w:p>
    <w:p w:rsidR="00EB2C17" w:rsidRDefault="00EB2C17">
      <w:pPr>
        <w:ind w:firstLine="420"/>
        <w:jc w:val="left"/>
      </w:pPr>
      <w:r>
        <w:rPr>
          <w:rFonts w:hint="eastAsia"/>
        </w:rPr>
        <w:t>（三）法学专家应具有教授、研究员等高级职称，在所从事的法学教学、法学研究、法律实践等领域具有一定影响力和经验；执业律师应具有８年以上执业经历和较强的专业能力，在本专业领域具有一定的社会影响力，且未受过司法行政部门的行政处罚或律师协会的行业处分；</w:t>
      </w:r>
    </w:p>
    <w:p w:rsidR="00EB2C17" w:rsidRDefault="00EB2C17">
      <w:pPr>
        <w:ind w:firstLine="420"/>
        <w:jc w:val="left"/>
      </w:pPr>
      <w:r>
        <w:rPr>
          <w:rFonts w:hint="eastAsia"/>
        </w:rPr>
        <w:t>（四）熟悉省情，了解统计工作，热心服务统计事业，有较强的行政执法、统计管理等方面问题的分析处理能力，并有足够时间和精力履行职责。</w:t>
      </w:r>
    </w:p>
    <w:p w:rsidR="00EB2C17" w:rsidRDefault="00EB2C17">
      <w:pPr>
        <w:ind w:firstLine="420"/>
        <w:jc w:val="left"/>
      </w:pPr>
      <w:r>
        <w:rPr>
          <w:rFonts w:hint="eastAsia"/>
        </w:rPr>
        <w:t>第四条</w:t>
      </w:r>
      <w:r>
        <w:rPr>
          <w:rFonts w:hint="eastAsia"/>
        </w:rPr>
        <w:t xml:space="preserve"> </w:t>
      </w:r>
      <w:r>
        <w:rPr>
          <w:rFonts w:hint="eastAsia"/>
        </w:rPr>
        <w:t>公职律师在本局专门从事法律事务的在编公务员中设立，应当符合下列条件：</w:t>
      </w:r>
    </w:p>
    <w:p w:rsidR="00EB2C17" w:rsidRDefault="00EB2C17">
      <w:pPr>
        <w:ind w:firstLine="420"/>
        <w:jc w:val="left"/>
      </w:pPr>
      <w:r>
        <w:rPr>
          <w:rFonts w:hint="eastAsia"/>
        </w:rPr>
        <w:t>（一）拥护中华人民共和国宪法；</w:t>
      </w:r>
    </w:p>
    <w:p w:rsidR="00EB2C17" w:rsidRDefault="00EB2C17">
      <w:pPr>
        <w:ind w:firstLine="420"/>
        <w:jc w:val="left"/>
      </w:pPr>
      <w:r>
        <w:rPr>
          <w:rFonts w:hint="eastAsia"/>
        </w:rPr>
        <w:t>（二）取得法律职业资格证书或者律师资格证；</w:t>
      </w:r>
    </w:p>
    <w:p w:rsidR="00EB2C17" w:rsidRDefault="00EB2C17">
      <w:pPr>
        <w:ind w:firstLine="420"/>
        <w:jc w:val="left"/>
      </w:pPr>
      <w:r>
        <w:rPr>
          <w:rFonts w:hint="eastAsia"/>
        </w:rPr>
        <w:t>（三）取得法律职业资格证书后专门从事法律事务一年以上（不含试用期）；</w:t>
      </w:r>
    </w:p>
    <w:p w:rsidR="00EB2C17" w:rsidRDefault="00EB2C17">
      <w:pPr>
        <w:ind w:firstLine="420"/>
        <w:jc w:val="left"/>
      </w:pPr>
      <w:r>
        <w:rPr>
          <w:rFonts w:hint="eastAsia"/>
        </w:rPr>
        <w:t>（四）品行良好。</w:t>
      </w:r>
    </w:p>
    <w:p w:rsidR="00EB2C17" w:rsidRDefault="00EB2C17">
      <w:pPr>
        <w:ind w:firstLine="420"/>
        <w:jc w:val="left"/>
      </w:pPr>
      <w:r>
        <w:rPr>
          <w:rFonts w:hint="eastAsia"/>
        </w:rPr>
        <w:t>第五条</w:t>
      </w:r>
      <w:r>
        <w:rPr>
          <w:rFonts w:hint="eastAsia"/>
        </w:rPr>
        <w:t xml:space="preserve">  </w:t>
      </w:r>
      <w:r>
        <w:rPr>
          <w:rFonts w:hint="eastAsia"/>
        </w:rPr>
        <w:t>统计执法监督局负责法律顾问聘任事务的承办、公职律师资格的审核，以及法律顾问、公职律师的日常管理等工作。</w:t>
      </w:r>
    </w:p>
    <w:p w:rsidR="00EB2C17" w:rsidRDefault="00EB2C17">
      <w:pPr>
        <w:ind w:firstLine="420"/>
        <w:jc w:val="left"/>
      </w:pPr>
      <w:r>
        <w:rPr>
          <w:rFonts w:hint="eastAsia"/>
        </w:rPr>
        <w:t>第六条</w:t>
      </w:r>
      <w:r>
        <w:rPr>
          <w:rFonts w:hint="eastAsia"/>
        </w:rPr>
        <w:t xml:space="preserve">  </w:t>
      </w:r>
      <w:r>
        <w:rPr>
          <w:rFonts w:hint="eastAsia"/>
        </w:rPr>
        <w:t>法律顾问的聘任，由统计执法监督局从符合本制度第三条规定的法学专家或律师中遴选，经局长办公会议批准后办理聘任手续。</w:t>
      </w:r>
    </w:p>
    <w:p w:rsidR="00EB2C17" w:rsidRDefault="00EB2C17">
      <w:pPr>
        <w:ind w:firstLine="420"/>
        <w:jc w:val="left"/>
      </w:pPr>
      <w:r>
        <w:rPr>
          <w:rFonts w:hint="eastAsia"/>
        </w:rPr>
        <w:t>公职律师的设立，由符合本制度第四条规定的本局公务员自愿申请，经统计执法监督局审核，局长办公会议批准，按照《浙江省公职律师和公司律师管理办法（试行）》规定，向省司法厅申领公职律师执业证书。</w:t>
      </w:r>
    </w:p>
    <w:p w:rsidR="00EB2C17" w:rsidRDefault="00EB2C17">
      <w:pPr>
        <w:ind w:firstLine="420"/>
        <w:jc w:val="left"/>
      </w:pPr>
      <w:r>
        <w:rPr>
          <w:rFonts w:hint="eastAsia"/>
        </w:rPr>
        <w:t>第七条</w:t>
      </w:r>
      <w:r>
        <w:rPr>
          <w:rFonts w:hint="eastAsia"/>
        </w:rPr>
        <w:t xml:space="preserve">  </w:t>
      </w:r>
      <w:r>
        <w:rPr>
          <w:rFonts w:hint="eastAsia"/>
        </w:rPr>
        <w:t>聘任法律顾问应当签订聘任合同，聘期为</w:t>
      </w:r>
      <w:r>
        <w:rPr>
          <w:rFonts w:hint="eastAsia"/>
        </w:rPr>
        <w:t>3</w:t>
      </w:r>
      <w:r>
        <w:rPr>
          <w:rFonts w:hint="eastAsia"/>
        </w:rPr>
        <w:t>年，期满可以续聘。聘任合同应当包括工作范围、工作方式、聘用期限、权利义务、费用支付、合同解除、违约责任、争议解决等内容。</w:t>
      </w:r>
    </w:p>
    <w:p w:rsidR="00EB2C17" w:rsidRDefault="00EB2C17">
      <w:pPr>
        <w:ind w:firstLine="420"/>
        <w:jc w:val="left"/>
      </w:pPr>
      <w:r>
        <w:rPr>
          <w:rFonts w:hint="eastAsia"/>
        </w:rPr>
        <w:t>第八条</w:t>
      </w:r>
      <w:r>
        <w:rPr>
          <w:rFonts w:hint="eastAsia"/>
        </w:rPr>
        <w:t xml:space="preserve">  </w:t>
      </w:r>
      <w:r>
        <w:rPr>
          <w:rFonts w:hint="eastAsia"/>
        </w:rPr>
        <w:t>法律顾问和公职律师履行下列职责：</w:t>
      </w:r>
    </w:p>
    <w:p w:rsidR="00EB2C17" w:rsidRDefault="00EB2C17">
      <w:pPr>
        <w:ind w:firstLine="420"/>
        <w:jc w:val="left"/>
      </w:pPr>
      <w:r>
        <w:rPr>
          <w:rFonts w:hint="eastAsia"/>
        </w:rPr>
        <w:t>（一）为重大统计改革、统计决策、统计行政行为、资产处置等提供法律意见；</w:t>
      </w:r>
    </w:p>
    <w:p w:rsidR="00EB2C17" w:rsidRDefault="00EB2C17">
      <w:pPr>
        <w:ind w:firstLine="420"/>
        <w:jc w:val="left"/>
      </w:pPr>
      <w:r>
        <w:rPr>
          <w:rFonts w:hint="eastAsia"/>
        </w:rPr>
        <w:t>（二）参与统计立法项目的研究、论证和重要规范性文件的合法性审查工作；</w:t>
      </w:r>
    </w:p>
    <w:p w:rsidR="00EB2C17" w:rsidRDefault="00EB2C17">
      <w:pPr>
        <w:ind w:firstLine="420"/>
        <w:jc w:val="left"/>
      </w:pPr>
      <w:r>
        <w:rPr>
          <w:rFonts w:hint="eastAsia"/>
        </w:rPr>
        <w:t>（三）参与重大行政处罚决定的法制审核，参与处理陈述申辩、行政诉讼、行政复议、调解或仲裁等法律事务；</w:t>
      </w:r>
    </w:p>
    <w:p w:rsidR="00EB2C17" w:rsidRDefault="00EB2C17">
      <w:pPr>
        <w:ind w:firstLine="420"/>
        <w:jc w:val="left"/>
      </w:pPr>
      <w:r>
        <w:rPr>
          <w:rFonts w:hint="eastAsia"/>
        </w:rPr>
        <w:t>（四）参与本局有关合作项目的洽谈，协助起草、修改、审查重大合同、重要法律文书</w:t>
      </w:r>
      <w:r>
        <w:rPr>
          <w:rFonts w:hint="eastAsia"/>
        </w:rPr>
        <w:t>;</w:t>
      </w:r>
    </w:p>
    <w:p w:rsidR="00EB2C17" w:rsidRDefault="00EB2C17">
      <w:pPr>
        <w:ind w:firstLine="420"/>
        <w:jc w:val="left"/>
      </w:pPr>
      <w:r>
        <w:rPr>
          <w:rFonts w:hint="eastAsia"/>
        </w:rPr>
        <w:t>（五）协助开展法治宣传教育；</w:t>
      </w:r>
    </w:p>
    <w:p w:rsidR="00EB2C17" w:rsidRDefault="00EB2C17">
      <w:pPr>
        <w:ind w:firstLine="420"/>
        <w:jc w:val="left"/>
      </w:pPr>
      <w:r>
        <w:rPr>
          <w:rFonts w:hint="eastAsia"/>
        </w:rPr>
        <w:t>（六）办理本局交办或委托的其他法律事务。</w:t>
      </w:r>
    </w:p>
    <w:p w:rsidR="00EB2C17" w:rsidRDefault="00EB2C17">
      <w:pPr>
        <w:ind w:firstLine="420"/>
        <w:jc w:val="left"/>
      </w:pPr>
      <w:r>
        <w:rPr>
          <w:rFonts w:hint="eastAsia"/>
        </w:rPr>
        <w:t>第九条</w:t>
      </w:r>
      <w:r>
        <w:rPr>
          <w:rFonts w:hint="eastAsia"/>
        </w:rPr>
        <w:t xml:space="preserve">  </w:t>
      </w:r>
      <w:r>
        <w:rPr>
          <w:rFonts w:hint="eastAsia"/>
        </w:rPr>
        <w:t>法律顾问在履行职责期间享有下列权利</w:t>
      </w:r>
      <w:r>
        <w:rPr>
          <w:rFonts w:hint="eastAsia"/>
        </w:rPr>
        <w:t>:</w:t>
      </w:r>
    </w:p>
    <w:p w:rsidR="00EB2C17" w:rsidRDefault="00EB2C17">
      <w:pPr>
        <w:ind w:firstLine="420"/>
        <w:jc w:val="left"/>
      </w:pPr>
      <w:r>
        <w:rPr>
          <w:rFonts w:hint="eastAsia"/>
        </w:rPr>
        <w:t>（一）依据事实和法律，提出法律意见；</w:t>
      </w:r>
    </w:p>
    <w:p w:rsidR="00EB2C17" w:rsidRDefault="00EB2C17">
      <w:pPr>
        <w:ind w:firstLine="420"/>
        <w:jc w:val="left"/>
      </w:pPr>
      <w:r>
        <w:rPr>
          <w:rFonts w:hint="eastAsia"/>
        </w:rPr>
        <w:t>（二）应邀参加或列席与所承担工作相关的会议等活动；</w:t>
      </w:r>
    </w:p>
    <w:p w:rsidR="00EB2C17" w:rsidRDefault="00EB2C17">
      <w:pPr>
        <w:ind w:firstLine="420"/>
        <w:jc w:val="left"/>
      </w:pPr>
      <w:r>
        <w:rPr>
          <w:rFonts w:hint="eastAsia"/>
        </w:rPr>
        <w:t>（三）获得与履行职责相关的信息资料、文件和其他必需的工作条件；</w:t>
      </w:r>
    </w:p>
    <w:p w:rsidR="00EB2C17" w:rsidRDefault="00EB2C17">
      <w:pPr>
        <w:ind w:firstLine="420"/>
        <w:jc w:val="left"/>
      </w:pPr>
      <w:r>
        <w:rPr>
          <w:rFonts w:hint="eastAsia"/>
        </w:rPr>
        <w:t>（四）获得约定的工作报酬和待遇；</w:t>
      </w:r>
    </w:p>
    <w:p w:rsidR="00EB2C17" w:rsidRDefault="00EB2C17">
      <w:pPr>
        <w:ind w:firstLine="420"/>
        <w:jc w:val="left"/>
      </w:pPr>
      <w:r>
        <w:rPr>
          <w:rFonts w:hint="eastAsia"/>
        </w:rPr>
        <w:t>（五）与本局约定的其他权利。</w:t>
      </w:r>
    </w:p>
    <w:p w:rsidR="00EB2C17" w:rsidRDefault="00EB2C17">
      <w:pPr>
        <w:ind w:firstLine="420"/>
        <w:jc w:val="left"/>
      </w:pPr>
      <w:r>
        <w:rPr>
          <w:rFonts w:hint="eastAsia"/>
        </w:rPr>
        <w:t>第十条</w:t>
      </w:r>
      <w:r>
        <w:rPr>
          <w:rFonts w:hint="eastAsia"/>
        </w:rPr>
        <w:t xml:space="preserve">  </w:t>
      </w:r>
      <w:r>
        <w:rPr>
          <w:rFonts w:hint="eastAsia"/>
        </w:rPr>
        <w:t>法律顾问在履行职责期间承担下列义务</w:t>
      </w:r>
      <w:r>
        <w:rPr>
          <w:rFonts w:hint="eastAsia"/>
        </w:rPr>
        <w:t>:</w:t>
      </w:r>
    </w:p>
    <w:p w:rsidR="00EB2C17" w:rsidRDefault="00EB2C17">
      <w:pPr>
        <w:ind w:firstLine="420"/>
        <w:jc w:val="left"/>
      </w:pPr>
      <w:r>
        <w:rPr>
          <w:rFonts w:hint="eastAsia"/>
        </w:rPr>
        <w:t>（一）认真履行职责</w:t>
      </w:r>
      <w:r>
        <w:rPr>
          <w:rFonts w:hint="eastAsia"/>
        </w:rPr>
        <w:t>,</w:t>
      </w:r>
      <w:r>
        <w:rPr>
          <w:rFonts w:hint="eastAsia"/>
        </w:rPr>
        <w:t>依法、准确、及时提供法律服务</w:t>
      </w:r>
      <w:r>
        <w:rPr>
          <w:rFonts w:hint="eastAsia"/>
        </w:rPr>
        <w:t>;</w:t>
      </w:r>
    </w:p>
    <w:p w:rsidR="00EB2C17" w:rsidRDefault="00EB2C17">
      <w:pPr>
        <w:ind w:firstLine="420"/>
        <w:jc w:val="left"/>
      </w:pPr>
      <w:r>
        <w:rPr>
          <w:rFonts w:hint="eastAsia"/>
        </w:rPr>
        <w:t>（二）遵守保密制度</w:t>
      </w:r>
      <w:r>
        <w:rPr>
          <w:rFonts w:hint="eastAsia"/>
        </w:rPr>
        <w:t>,</w:t>
      </w:r>
      <w:r>
        <w:rPr>
          <w:rFonts w:hint="eastAsia"/>
        </w:rPr>
        <w:t>不得泄露党和国家秘密、工作秘密、商业秘密、统计资料秘密以及其他不应公开的信息</w:t>
      </w:r>
      <w:r>
        <w:rPr>
          <w:rFonts w:hint="eastAsia"/>
        </w:rPr>
        <w:t>,</w:t>
      </w:r>
      <w:r>
        <w:rPr>
          <w:rFonts w:hint="eastAsia"/>
        </w:rPr>
        <w:t>不得擅自对外透露所承担的工作内容</w:t>
      </w:r>
      <w:r>
        <w:rPr>
          <w:rFonts w:hint="eastAsia"/>
        </w:rPr>
        <w:t>;</w:t>
      </w:r>
    </w:p>
    <w:p w:rsidR="00EB2C17" w:rsidRDefault="00EB2C17">
      <w:pPr>
        <w:ind w:firstLine="420"/>
        <w:jc w:val="left"/>
      </w:pPr>
      <w:r>
        <w:rPr>
          <w:rFonts w:hint="eastAsia"/>
        </w:rPr>
        <w:t>（三）不得利用在工作期间获得的非公开信息或者便利条件为本人或者他人牟取利益</w:t>
      </w:r>
      <w:r>
        <w:rPr>
          <w:rFonts w:hint="eastAsia"/>
        </w:rPr>
        <w:t>;</w:t>
      </w:r>
    </w:p>
    <w:p w:rsidR="00EB2C17" w:rsidRDefault="00EB2C17">
      <w:pPr>
        <w:ind w:firstLine="420"/>
        <w:jc w:val="left"/>
      </w:pPr>
      <w:r>
        <w:rPr>
          <w:rFonts w:hint="eastAsia"/>
        </w:rPr>
        <w:t>（四）不得以法律顾问身份从事商业活动以及与法律顾问职责无关的活动</w:t>
      </w:r>
      <w:r>
        <w:rPr>
          <w:rFonts w:hint="eastAsia"/>
        </w:rPr>
        <w:t>;</w:t>
      </w:r>
    </w:p>
    <w:p w:rsidR="00EB2C17" w:rsidRDefault="00EB2C17">
      <w:pPr>
        <w:ind w:firstLine="420"/>
        <w:jc w:val="left"/>
      </w:pPr>
      <w:r>
        <w:rPr>
          <w:rFonts w:hint="eastAsia"/>
        </w:rPr>
        <w:t>（五）不得从事损害本局利益或者形象的活动</w:t>
      </w:r>
      <w:r>
        <w:rPr>
          <w:rFonts w:hint="eastAsia"/>
        </w:rPr>
        <w:t>;</w:t>
      </w:r>
    </w:p>
    <w:p w:rsidR="00EB2C17" w:rsidRDefault="00EB2C17">
      <w:pPr>
        <w:ind w:firstLine="420"/>
        <w:jc w:val="left"/>
      </w:pPr>
      <w:r>
        <w:rPr>
          <w:rFonts w:hint="eastAsia"/>
        </w:rPr>
        <w:t>（六）不得接受其他当事人委托，办理与本局有利益冲突的法律事务，法律顾问与所承办的业务有利害关系、可能影响公正履行职责的</w:t>
      </w:r>
      <w:r>
        <w:rPr>
          <w:rFonts w:hint="eastAsia"/>
        </w:rPr>
        <w:t>,</w:t>
      </w:r>
      <w:r>
        <w:rPr>
          <w:rFonts w:hint="eastAsia"/>
        </w:rPr>
        <w:t>应当回避；</w:t>
      </w:r>
    </w:p>
    <w:p w:rsidR="00EB2C17" w:rsidRDefault="00EB2C17">
      <w:pPr>
        <w:ind w:firstLine="420"/>
        <w:jc w:val="left"/>
      </w:pPr>
      <w:r>
        <w:rPr>
          <w:rFonts w:hint="eastAsia"/>
        </w:rPr>
        <w:t>（七）与本局约定的其他义务。</w:t>
      </w:r>
    </w:p>
    <w:p w:rsidR="00EB2C17" w:rsidRDefault="00EB2C17">
      <w:pPr>
        <w:ind w:firstLine="420"/>
        <w:jc w:val="left"/>
      </w:pPr>
      <w:r>
        <w:rPr>
          <w:rFonts w:hint="eastAsia"/>
        </w:rPr>
        <w:t>第十一条</w:t>
      </w:r>
      <w:r>
        <w:rPr>
          <w:rFonts w:hint="eastAsia"/>
        </w:rPr>
        <w:t xml:space="preserve">  </w:t>
      </w:r>
      <w:r>
        <w:rPr>
          <w:rFonts w:hint="eastAsia"/>
        </w:rPr>
        <w:t>公职律师在执业活动中，享有律师法等规定的会见、阅卷、调查取证和发问、质证、辩论等方面的律师执业权利，以及律师法规定的其他权利，同时承担律师法、律师行业规范等规定的义务。</w:t>
      </w:r>
    </w:p>
    <w:p w:rsidR="00EB2C17" w:rsidRDefault="00EB2C17">
      <w:pPr>
        <w:ind w:firstLine="420"/>
        <w:jc w:val="left"/>
      </w:pPr>
      <w:r>
        <w:rPr>
          <w:rFonts w:hint="eastAsia"/>
        </w:rPr>
        <w:t>第十二条</w:t>
      </w:r>
      <w:r>
        <w:rPr>
          <w:rFonts w:hint="eastAsia"/>
        </w:rPr>
        <w:t xml:space="preserve">  </w:t>
      </w:r>
      <w:r>
        <w:rPr>
          <w:rFonts w:hint="eastAsia"/>
        </w:rPr>
        <w:t>公职律师在履行职责期间应当遵守下列规定</w:t>
      </w:r>
      <w:r>
        <w:rPr>
          <w:rFonts w:hint="eastAsia"/>
        </w:rPr>
        <w:t>:</w:t>
      </w:r>
    </w:p>
    <w:p w:rsidR="00EB2C17" w:rsidRDefault="00EB2C17">
      <w:pPr>
        <w:ind w:firstLine="420"/>
        <w:jc w:val="left"/>
      </w:pPr>
      <w:r>
        <w:rPr>
          <w:rFonts w:hint="eastAsia"/>
        </w:rPr>
        <w:t>（一）不得从事有偿法律服务；</w:t>
      </w:r>
    </w:p>
    <w:p w:rsidR="00EB2C17" w:rsidRDefault="00EB2C17">
      <w:pPr>
        <w:ind w:firstLine="420"/>
        <w:jc w:val="left"/>
      </w:pPr>
      <w:r>
        <w:rPr>
          <w:rFonts w:hint="eastAsia"/>
        </w:rPr>
        <w:t>（二）不得在律师事务所等法律服务机构兼职；</w:t>
      </w:r>
    </w:p>
    <w:p w:rsidR="00EB2C17" w:rsidRDefault="00EB2C17">
      <w:pPr>
        <w:ind w:firstLine="420"/>
        <w:jc w:val="left"/>
      </w:pPr>
      <w:r>
        <w:rPr>
          <w:rFonts w:hint="eastAsia"/>
        </w:rPr>
        <w:t>（三）不得以律师身份办理本局以外的诉讼或者非诉讼法律事务。</w:t>
      </w:r>
    </w:p>
    <w:p w:rsidR="00EB2C17" w:rsidRDefault="00EB2C17">
      <w:pPr>
        <w:ind w:firstLine="420"/>
        <w:jc w:val="left"/>
      </w:pPr>
      <w:r>
        <w:rPr>
          <w:rFonts w:hint="eastAsia"/>
        </w:rPr>
        <w:t>第十三条</w:t>
      </w:r>
      <w:r>
        <w:rPr>
          <w:rFonts w:hint="eastAsia"/>
        </w:rPr>
        <w:t xml:space="preserve">  </w:t>
      </w:r>
      <w:r>
        <w:rPr>
          <w:rFonts w:hint="eastAsia"/>
        </w:rPr>
        <w:t>法律顾问在履行职责期间有下列情形之一的，解除聘用关系：</w:t>
      </w:r>
    </w:p>
    <w:p w:rsidR="00EB2C17" w:rsidRDefault="00EB2C17">
      <w:pPr>
        <w:ind w:firstLine="420"/>
        <w:jc w:val="left"/>
      </w:pPr>
      <w:r>
        <w:rPr>
          <w:rFonts w:hint="eastAsia"/>
        </w:rPr>
        <w:t>（一）不履行第十条规定义务的；</w:t>
      </w:r>
    </w:p>
    <w:p w:rsidR="00EB2C17" w:rsidRDefault="00EB2C17">
      <w:pPr>
        <w:ind w:firstLine="420"/>
        <w:jc w:val="left"/>
      </w:pPr>
      <w:r>
        <w:rPr>
          <w:rFonts w:hint="eastAsia"/>
        </w:rPr>
        <w:t>（二）因违反法律法规、党内法规或职业道德而受到刑事处罚、纪律处分或行业主管部门的行政处罚、行业协会的行业处分，或者被剥夺法律职业资格、专业资格、专业职称的；</w:t>
      </w:r>
    </w:p>
    <w:p w:rsidR="00EB2C17" w:rsidRDefault="00EB2C17">
      <w:pPr>
        <w:ind w:firstLine="420"/>
        <w:jc w:val="left"/>
      </w:pPr>
      <w:r>
        <w:rPr>
          <w:rFonts w:hint="eastAsia"/>
        </w:rPr>
        <w:t>（三）无正当理由不履行职责或履行职责过程中存在重大失误的；</w:t>
      </w:r>
    </w:p>
    <w:p w:rsidR="00EB2C17" w:rsidRDefault="00EB2C17">
      <w:pPr>
        <w:ind w:firstLine="420"/>
        <w:jc w:val="left"/>
      </w:pPr>
      <w:r>
        <w:rPr>
          <w:rFonts w:hint="eastAsia"/>
        </w:rPr>
        <w:t>（四）其他不适宜继续担任法律顾问的情形。</w:t>
      </w:r>
    </w:p>
    <w:p w:rsidR="00EB2C17" w:rsidRDefault="00EB2C17">
      <w:pPr>
        <w:ind w:firstLine="420"/>
        <w:jc w:val="left"/>
      </w:pPr>
      <w:r>
        <w:rPr>
          <w:rFonts w:hint="eastAsia"/>
        </w:rPr>
        <w:t>如发生玩忽职守、徇私舞弊问题，还应当记入法律顾问工作档案和执业诚信档案，通报省司法厅、省律师协会或者所在单位，依法追究责任。</w:t>
      </w:r>
    </w:p>
    <w:p w:rsidR="00EB2C17" w:rsidRDefault="00EB2C17">
      <w:pPr>
        <w:ind w:firstLine="420"/>
        <w:jc w:val="left"/>
      </w:pPr>
      <w:r>
        <w:rPr>
          <w:rFonts w:hint="eastAsia"/>
        </w:rPr>
        <w:t>第十四条</w:t>
      </w:r>
      <w:r>
        <w:rPr>
          <w:rFonts w:hint="eastAsia"/>
        </w:rPr>
        <w:t xml:space="preserve">  </w:t>
      </w:r>
      <w:r>
        <w:rPr>
          <w:rFonts w:hint="eastAsia"/>
        </w:rPr>
        <w:t>公职律师玩忽职守、徇私舞弊的，调整工作岗位，依法依纪处理，并向省司法厅申请注销公职律师执业证书。</w:t>
      </w:r>
    </w:p>
    <w:p w:rsidR="00EB2C17" w:rsidRDefault="00EB2C17">
      <w:pPr>
        <w:ind w:firstLine="420"/>
        <w:jc w:val="left"/>
      </w:pPr>
      <w:r>
        <w:rPr>
          <w:rFonts w:hint="eastAsia"/>
        </w:rPr>
        <w:t>第十五条</w:t>
      </w:r>
      <w:r>
        <w:rPr>
          <w:rFonts w:hint="eastAsia"/>
        </w:rPr>
        <w:t xml:space="preserve">  </w:t>
      </w:r>
      <w:r>
        <w:rPr>
          <w:rFonts w:hint="eastAsia"/>
        </w:rPr>
        <w:t>法律顾问、公职律师经费纳入本局预算，按规定使用。</w:t>
      </w:r>
    </w:p>
    <w:p w:rsidR="00EB2C17" w:rsidRDefault="00EB2C17">
      <w:pPr>
        <w:ind w:firstLine="420"/>
        <w:jc w:val="left"/>
      </w:pPr>
      <w:r>
        <w:rPr>
          <w:rFonts w:hint="eastAsia"/>
        </w:rPr>
        <w:t>第十六条</w:t>
      </w:r>
      <w:r>
        <w:rPr>
          <w:rFonts w:hint="eastAsia"/>
        </w:rPr>
        <w:t xml:space="preserve">  </w:t>
      </w:r>
      <w:r>
        <w:rPr>
          <w:rFonts w:hint="eastAsia"/>
        </w:rPr>
        <w:t>本制度自印发之日起施行。</w:t>
      </w:r>
    </w:p>
    <w:p w:rsidR="00EB2C17" w:rsidRDefault="00EB2C17">
      <w:pPr>
        <w:ind w:firstLine="420"/>
        <w:jc w:val="right"/>
      </w:pPr>
      <w:r>
        <w:rPr>
          <w:rFonts w:hint="eastAsia"/>
        </w:rPr>
        <w:t>浙江省统计局</w:t>
      </w:r>
      <w:r>
        <w:rPr>
          <w:rFonts w:hint="eastAsia"/>
        </w:rPr>
        <w:t>2020-12-24</w:t>
      </w:r>
    </w:p>
    <w:p w:rsidR="00EB2C17" w:rsidRDefault="00EB2C17" w:rsidP="00AF4A3B">
      <w:pPr>
        <w:sectPr w:rsidR="00EB2C17" w:rsidSect="00AF4A3B">
          <w:type w:val="continuous"/>
          <w:pgSz w:w="11906" w:h="16838"/>
          <w:pgMar w:top="1644" w:right="1236" w:bottom="1418" w:left="1814" w:header="851" w:footer="907" w:gutter="0"/>
          <w:pgNumType w:start="1"/>
          <w:cols w:space="720"/>
          <w:docGrid w:type="lines" w:linePitch="341" w:charSpace="2373"/>
        </w:sectPr>
      </w:pPr>
    </w:p>
    <w:p w:rsidR="00323EF4" w:rsidRDefault="00323EF4"/>
    <w:sectPr w:rsidR="00323E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2C17"/>
    <w:rsid w:val="00323EF4"/>
    <w:rsid w:val="00EB2C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2C1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B2C1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324</Words>
  <Characters>1850</Characters>
  <Application>Microsoft Office Word</Application>
  <DocSecurity>0</DocSecurity>
  <Lines>15</Lines>
  <Paragraphs>4</Paragraphs>
  <ScaleCrop>false</ScaleCrop>
  <Company>Sky123.Org</Company>
  <LinksUpToDate>false</LinksUpToDate>
  <CharactersWithSpaces>2170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2022-09-14T04:53:00Z</dcterms:created>
</cp:coreProperties>
</file>