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69C" w:rsidRDefault="0077269C" w:rsidP="0077269C">
      <w:pPr>
        <w:pStyle w:val="1"/>
      </w:pPr>
      <w:bookmarkStart w:id="0" w:name="_Toc8112"/>
      <w:r>
        <w:rPr>
          <w:rFonts w:hint="eastAsia"/>
        </w:rPr>
        <w:t>“五大价值转化”看郫都之生态价值转化</w:t>
      </w:r>
      <w:bookmarkEnd w:id="0"/>
    </w:p>
    <w:p w:rsidR="0077269C" w:rsidRDefault="0077269C" w:rsidP="0077269C">
      <w:pPr>
        <w:ind w:firstLine="420"/>
      </w:pPr>
      <w:r>
        <w:rPr>
          <w:rFonts w:hint="eastAsia"/>
        </w:rPr>
        <w:t>绿，是郫都的底色，也是郫都持之以恒守护的颜色。</w:t>
      </w:r>
    </w:p>
    <w:p w:rsidR="0077269C" w:rsidRDefault="0077269C" w:rsidP="0077269C">
      <w:pPr>
        <w:ind w:firstLine="420"/>
      </w:pPr>
      <w:r>
        <w:rPr>
          <w:rFonts w:hint="eastAsia"/>
        </w:rPr>
        <w:t>不久前，第六届绿色发展峰会在北京成功举行，四川省成都市郫都区被评为“2019绿色发展优秀城市”。</w:t>
      </w:r>
    </w:p>
    <w:p w:rsidR="0077269C" w:rsidRDefault="0077269C" w:rsidP="0077269C">
      <w:pPr>
        <w:ind w:firstLine="420"/>
      </w:pPr>
      <w:r>
        <w:rPr>
          <w:rFonts w:hint="eastAsia"/>
        </w:rPr>
        <w:t>厚植生态底色，奋然逐绿前行。一块块清新靓丽的“招牌”分外亮眼——郫都先后荣获国家生态县、国家园林县城、全国十佳生态文明城市、碧水蓝天典范城市等殊荣。这些荣誉的背后，不仅是郫都市民满满的幸福，更是这座城市紧紧围绕公园城市建设目标的印证。</w:t>
      </w:r>
    </w:p>
    <w:p w:rsidR="0077269C" w:rsidRDefault="0077269C" w:rsidP="0077269C">
      <w:pPr>
        <w:ind w:firstLine="420"/>
      </w:pPr>
      <w:r>
        <w:rPr>
          <w:rFonts w:hint="eastAsia"/>
        </w:rPr>
        <w:t>近年来，郫都区在发展中始终坚持“把生态价值考虑进去”，把生态环境保护作为“第一政绩”，把发展生态经济作为“第一要务”，让“绿水青山就是金山银山”的理论在郫都找到生动的实践注脚。</w:t>
      </w:r>
    </w:p>
    <w:p w:rsidR="0077269C" w:rsidRDefault="0077269C" w:rsidP="0077269C">
      <w:pPr>
        <w:ind w:firstLine="420"/>
      </w:pPr>
      <w:r>
        <w:rPr>
          <w:rFonts w:hint="eastAsia"/>
        </w:rPr>
        <w:t>郫都，正在以卓然的生态本底，绘就郫都高质量发展最美底色。</w:t>
      </w:r>
    </w:p>
    <w:p w:rsidR="0077269C" w:rsidRDefault="0077269C" w:rsidP="0077269C">
      <w:pPr>
        <w:ind w:firstLine="420"/>
      </w:pPr>
      <w:r>
        <w:rPr>
          <w:rFonts w:hint="eastAsia"/>
        </w:rPr>
        <w:t>锚定生态本底 构筑城市绿态</w:t>
      </w:r>
    </w:p>
    <w:p w:rsidR="0077269C" w:rsidRDefault="0077269C" w:rsidP="0077269C">
      <w:pPr>
        <w:ind w:firstLine="420"/>
      </w:pPr>
      <w:r>
        <w:rPr>
          <w:rFonts w:hint="eastAsia"/>
        </w:rPr>
        <w:t>冬日暖阳，一扫冬日的沉闷，唤醒了沉睡的大地。</w:t>
      </w:r>
    </w:p>
    <w:p w:rsidR="0077269C" w:rsidRDefault="0077269C" w:rsidP="0077269C">
      <w:pPr>
        <w:ind w:firstLine="420"/>
      </w:pPr>
      <w:r>
        <w:rPr>
          <w:rFonts w:hint="eastAsia"/>
        </w:rPr>
        <w:t>从成都首条“空中绿道”双虹桥建成开放到全国首家自然生态创客空间“创客公园”现身郫都，从“雪山下的战旗村”美图走红到成都工业学院荷塘惊现“鱼吃荷花”奇观。近年来，这些不断涌现的网红“打卡地”和照片，成为郫都区推进公园城市建设的典型“生态名片”。</w:t>
      </w:r>
    </w:p>
    <w:p w:rsidR="0077269C" w:rsidRDefault="0077269C" w:rsidP="0077269C">
      <w:pPr>
        <w:ind w:firstLine="420"/>
      </w:pPr>
      <w:r>
        <w:rPr>
          <w:rFonts w:hint="eastAsia"/>
        </w:rPr>
        <w:t>生态是郫都最大的优势，是郫都的战略资源，是实现永续发展的基础。如何守住碧水蓝天，让空气更清新、群众更满意？</w:t>
      </w:r>
    </w:p>
    <w:p w:rsidR="0077269C" w:rsidRDefault="0077269C" w:rsidP="0077269C">
      <w:pPr>
        <w:ind w:firstLine="420"/>
      </w:pPr>
      <w:r>
        <w:rPr>
          <w:rFonts w:hint="eastAsia"/>
        </w:rPr>
        <w:t>郫都以加快建设美丽宜居公园城市为总抓手，为城市发展绘就“生态底色”。坚持生态优先绿色发展，郫都构建以绿道为脉络、水网与绿网相融合、保护与利用相契合的生态系统，塑造“轴带贯通、环廊聚心、蓝绿嵌城”的城市空间形态格局，实现全域公园化。</w:t>
      </w:r>
    </w:p>
    <w:p w:rsidR="0077269C" w:rsidRDefault="0077269C" w:rsidP="0077269C">
      <w:pPr>
        <w:ind w:firstLine="420"/>
      </w:pPr>
      <w:r>
        <w:rPr>
          <w:rFonts w:hint="eastAsia"/>
        </w:rPr>
        <w:t>截至目前，菁蓉湖公园主体完工，磨底河、桤木河公园全面建成，完成石牛公园改造提升，建成8个小游园、微绿地，实施39个“两拆一增”项目，新建38.4公里城区级、社区级绿道，新增绿地101.5万平方米，成功创建3个市级园林式居住小区，城乡生态环境持续改善。</w:t>
      </w:r>
    </w:p>
    <w:p w:rsidR="0077269C" w:rsidRDefault="0077269C" w:rsidP="0077269C">
      <w:pPr>
        <w:ind w:firstLine="420"/>
      </w:pPr>
      <w:r>
        <w:rPr>
          <w:rFonts w:hint="eastAsia"/>
        </w:rPr>
        <w:t>“开门见绿、推窗见景、百米见园”的城市美景在郫都远远不止这些。这座城市正在全面提升城市宜居度，努力在创造高品质生活中担当更大作为。力争到2020年，生态优先、绿色发展体制机制更加完善，美丽宜居公园城市和绿色智慧中心城区初步显现；到2035年，基本建成具有郫都特色的美丽宜居公园城市和绿色智慧中心城区，树立成都市生态文明引领城市发展的新标杆；到本世纪中叶，全面建成具有郫都特色的美丽宜居公园城市、绿色智慧中心城区和可持续发展的世界城市典范城区。</w:t>
      </w:r>
    </w:p>
    <w:p w:rsidR="0077269C" w:rsidRDefault="0077269C" w:rsidP="0077269C">
      <w:pPr>
        <w:ind w:firstLine="420"/>
      </w:pPr>
      <w:r>
        <w:rPr>
          <w:rFonts w:hint="eastAsia"/>
        </w:rPr>
        <w:t>“人城境业”高度和谐统一 精心建设品质生活之城</w:t>
      </w:r>
    </w:p>
    <w:p w:rsidR="0077269C" w:rsidRDefault="0077269C" w:rsidP="0077269C">
      <w:pPr>
        <w:ind w:firstLine="420"/>
      </w:pPr>
      <w:r>
        <w:rPr>
          <w:rFonts w:hint="eastAsia"/>
        </w:rPr>
        <w:t>作为全面体现新发展理念的城市发展高级形态，公园城市不是“公园+城市”的简单叠加，而是将公园形态与城市空间有机融合，生产生活生态空间相宜、自然经济社会人文相融的复合系统，是“人、城、境、业”高度和谐统一的现代化城市。</w:t>
      </w:r>
    </w:p>
    <w:p w:rsidR="0077269C" w:rsidRDefault="0077269C" w:rsidP="0077269C">
      <w:pPr>
        <w:ind w:firstLine="420"/>
      </w:pPr>
      <w:r>
        <w:rPr>
          <w:rFonts w:hint="eastAsia"/>
        </w:rPr>
        <w:t>为了彰显公园城市的生活优势，郫都聚焦各类人群多元需求，营造宜居宜业新场景。目前，全区已完成17所学前教育和义务教育段学校新建、改扩建工程，新增学位1.2万个。蜀源立交投入运行，有轨电车蓉2号线建成投运，地铁6号线全线洞通，城市基础设施日趋完善。</w:t>
      </w:r>
    </w:p>
    <w:p w:rsidR="0077269C" w:rsidRDefault="0077269C" w:rsidP="0077269C">
      <w:pPr>
        <w:ind w:firstLine="420"/>
      </w:pPr>
      <w:r>
        <w:rPr>
          <w:rFonts w:hint="eastAsia"/>
        </w:rPr>
        <w:t>如今，郫都成为众多高端人才择业的最佳选择地。</w:t>
      </w:r>
    </w:p>
    <w:p w:rsidR="0077269C" w:rsidRDefault="0077269C" w:rsidP="0077269C">
      <w:pPr>
        <w:ind w:firstLine="420"/>
      </w:pPr>
      <w:r>
        <w:rPr>
          <w:rFonts w:hint="eastAsia"/>
        </w:rPr>
        <w:lastRenderedPageBreak/>
        <w:t>值得一提的是，1月8日，喜来登酒店、爱思瑟国际学校落户菁蓉湖中央商务区。作为菁蓉湖中央商务区两大核心配套项目，总投资预计超过13亿元。目前，两个项目已经在进行地基开挖。</w:t>
      </w:r>
    </w:p>
    <w:p w:rsidR="0077269C" w:rsidRDefault="0077269C" w:rsidP="0077269C">
      <w:pPr>
        <w:ind w:firstLine="420"/>
      </w:pPr>
      <w:r>
        <w:rPr>
          <w:rFonts w:hint="eastAsia"/>
        </w:rPr>
        <w:t>郫都区相关负责人介绍，郫都坚持以“十字方针”为指导，着力深化对外开放、聚焦经济高质量发展，努力打造国际化营商环境标杆城市，高标准建设成都西部生活中心和消费中心。此次入驻的喜来登酒店将成为郫都区高端酒店的新典范、城市发展的新地标；爱思瑟国际学校运营后，也将进一步丰富区域优质教育资源，提升区域教育承载能力。</w:t>
      </w:r>
    </w:p>
    <w:p w:rsidR="0077269C" w:rsidRDefault="0077269C" w:rsidP="0077269C">
      <w:pPr>
        <w:ind w:firstLine="420"/>
      </w:pPr>
      <w:r>
        <w:rPr>
          <w:rFonts w:hint="eastAsia"/>
        </w:rPr>
        <w:t>“优良生态本底是郫都发展最大的优势。”正是由于郫都在成都市自然生态体系中不可替代的地位和作用，区十四届四次党代会明确提出，坚决落实公园城市理念，精心建设品质生活之城。2020年，要按照公园城市理念和市委建设国际消费中心城市重大部署要求，加快推进“人城境业”融合发展，提高城市宜居宜业度，打响“安逸郫都”品牌，加快建设成都西部生活消费中心。</w:t>
      </w:r>
    </w:p>
    <w:p w:rsidR="0077269C" w:rsidRDefault="0077269C" w:rsidP="0077269C">
      <w:pPr>
        <w:ind w:firstLine="420"/>
      </w:pPr>
      <w:r>
        <w:rPr>
          <w:rFonts w:hint="eastAsia"/>
        </w:rPr>
        <w:t>目前，郫都引进中铁文旅、城市金色会客厅等22个项目，建成投运凯德广场、爱琴海购物公园，提档升级菁蓉街、太清路美食街、安靖蜀绣商业街等11个特色商业街区，打造石犀里全景餐饮商业街、“柏邻e+”国际社区等消费新场景，新增品牌首店8家、知名品牌114个。</w:t>
      </w:r>
    </w:p>
    <w:p w:rsidR="0077269C" w:rsidRDefault="0077269C" w:rsidP="0077269C">
      <w:pPr>
        <w:ind w:firstLine="420"/>
      </w:pPr>
      <w:r>
        <w:rPr>
          <w:rFonts w:hint="eastAsia"/>
        </w:rPr>
        <w:t>交通网络四通八达、方便快捷，公共服务配套齐全、优质便民，生活消费场景国际时尚、高端多元，人城境业高度和谐统一。在郫都，生态文明建设挥出的如椽巨笔，正聚集形成发展推动力，描绘出更绿色、更生态、更宜居的郫都。</w:t>
      </w:r>
    </w:p>
    <w:p w:rsidR="0077269C" w:rsidRDefault="0077269C" w:rsidP="0077269C">
      <w:pPr>
        <w:ind w:firstLine="420"/>
      </w:pPr>
      <w:r>
        <w:rPr>
          <w:rFonts w:hint="eastAsia"/>
        </w:rPr>
        <w:t>厚植底色逐“绿”前行 生态产业助推经济高质量发展</w:t>
      </w:r>
    </w:p>
    <w:p w:rsidR="0077269C" w:rsidRDefault="0077269C" w:rsidP="0077269C">
      <w:pPr>
        <w:ind w:firstLine="420"/>
      </w:pPr>
      <w:r>
        <w:rPr>
          <w:rFonts w:hint="eastAsia"/>
        </w:rPr>
        <w:t>“绿水青山就是金山银山”。一直以来，郫都区厚植生态优势，在筑牢生态屏障的同时，巧打“生态”牌，探索走出了一条以生态优先、绿色发展为导向的新路子，为经济高质量发展注入绿色动力。</w:t>
      </w:r>
    </w:p>
    <w:p w:rsidR="0077269C" w:rsidRDefault="0077269C" w:rsidP="0077269C">
      <w:pPr>
        <w:ind w:firstLine="420"/>
      </w:pPr>
      <w:r>
        <w:rPr>
          <w:rFonts w:hint="eastAsia"/>
        </w:rPr>
        <w:t>错落有致的川西民居式乡村别墅、宽敞整洁的道路、清新秀美的环境、热情好客的村民，让人流连忘返。战旗村，依靠生态自然风光，大力打造传统农耕文化记忆，日渐红火的旅游业给全村带来了人气，也带来了财气。</w:t>
      </w:r>
    </w:p>
    <w:p w:rsidR="0077269C" w:rsidRDefault="0077269C" w:rsidP="0077269C">
      <w:pPr>
        <w:ind w:firstLine="420"/>
      </w:pPr>
      <w:r>
        <w:rPr>
          <w:rFonts w:hint="eastAsia"/>
        </w:rPr>
        <w:t>与战旗村同样热闹的，还有两个月前开业运营的安德街道广福村泥巴小院乡村主题文化创意体验园。</w:t>
      </w:r>
    </w:p>
    <w:p w:rsidR="0077269C" w:rsidRDefault="0077269C" w:rsidP="0077269C">
      <w:pPr>
        <w:ind w:firstLine="420"/>
      </w:pPr>
      <w:r>
        <w:rPr>
          <w:rFonts w:hint="eastAsia"/>
        </w:rPr>
        <w:t>夜幕低垂，鸟儿归巢，静谧的乡村里，红色的灯笼照亮乡间小路，安德广福村余家院子开始热闹起来。以火锅为主打的消费业态，依托林盘院落打造而成的泥巴小院，吸引不少成都市民前来打卡体验。</w:t>
      </w:r>
    </w:p>
    <w:p w:rsidR="0077269C" w:rsidRDefault="0077269C" w:rsidP="0077269C">
      <w:pPr>
        <w:ind w:firstLine="420"/>
      </w:pPr>
      <w:r>
        <w:rPr>
          <w:rFonts w:hint="eastAsia"/>
        </w:rPr>
        <w:t>“自泥巴小院开业以来，我们家的生意越来越好。”泥巴小院的店员现场招待客人忙得不亦乐乎。他说，一到周末，小院的停车场总是被大小车辆停满，来自各地的食客纷至沓来，流连忘返于蓝天绿水和特色民居之间。</w:t>
      </w:r>
    </w:p>
    <w:p w:rsidR="0077269C" w:rsidRDefault="0077269C" w:rsidP="0077269C">
      <w:pPr>
        <w:ind w:firstLine="420"/>
      </w:pPr>
      <w:r>
        <w:rPr>
          <w:rFonts w:hint="eastAsia"/>
        </w:rPr>
        <w:t>“泥巴小院乡村主题文化创意体验园是一个以乡村林盘、乡愁记忆、民风家风、产业文创为载体的乡村主题文化创意景观旅游项目。”泥巴小院创始人田总介绍说，泥巴小院紧紧抓住广福村地域特色、产业特色，将传统文化“家文化”、地域特色“福文化”、产业特色“久（韭）文化”进行挖掘融合，并作为项目文创基因，通过“文创+餐饮+产品+音乐”等形式进行创意呈现。让消费者在生态自然、特色产品、舒心惬意、舌尖味美的空间场景里，充分体验到生态自然之美、文化创意之美，打造一个可持续发展、可循环升级的乡村振兴生态圈。</w:t>
      </w:r>
    </w:p>
    <w:p w:rsidR="0077269C" w:rsidRDefault="0077269C" w:rsidP="0077269C">
      <w:pPr>
        <w:ind w:firstLine="420"/>
      </w:pPr>
      <w:r>
        <w:rPr>
          <w:rFonts w:hint="eastAsia"/>
        </w:rPr>
        <w:t>生态优势逐步转化为经济优势，“生态”都市农业、休闲旅游等业态兴起，郫都的产业特色越来越凸显。逐“绿”前行，绿色基因已经融入郫都经济社会发展的各个领域，走出了一条生态改善和经济发展双赢的高质量发展之路。</w:t>
      </w:r>
    </w:p>
    <w:p w:rsidR="00B93AE8" w:rsidRPr="00C61C92" w:rsidRDefault="0077269C" w:rsidP="00245C58">
      <w:pPr>
        <w:ind w:firstLine="420"/>
        <w:jc w:val="right"/>
      </w:pPr>
      <w:r>
        <w:rPr>
          <w:rFonts w:hint="eastAsia"/>
        </w:rPr>
        <w:lastRenderedPageBreak/>
        <w:t>人文四川2020-01-13</w:t>
      </w:r>
    </w:p>
    <w:sectPr w:rsidR="00B93AE8" w:rsidRPr="00C61C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AE8" w:rsidRDefault="00B93AE8" w:rsidP="000C1504">
      <w:r>
        <w:separator/>
      </w:r>
    </w:p>
  </w:endnote>
  <w:endnote w:type="continuationSeparator" w:id="1">
    <w:p w:rsidR="00B93AE8" w:rsidRDefault="00B93AE8" w:rsidP="000C15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AE8" w:rsidRDefault="00B93AE8" w:rsidP="000C1504">
      <w:r>
        <w:separator/>
      </w:r>
    </w:p>
  </w:footnote>
  <w:footnote w:type="continuationSeparator" w:id="1">
    <w:p w:rsidR="00B93AE8" w:rsidRDefault="00B93AE8" w:rsidP="000C15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1504"/>
    <w:rsid w:val="00031347"/>
    <w:rsid w:val="000C1504"/>
    <w:rsid w:val="00245C58"/>
    <w:rsid w:val="003A62C9"/>
    <w:rsid w:val="005D5E1F"/>
    <w:rsid w:val="006D4781"/>
    <w:rsid w:val="0077269C"/>
    <w:rsid w:val="007C316F"/>
    <w:rsid w:val="008042B6"/>
    <w:rsid w:val="00936CA3"/>
    <w:rsid w:val="00B93AE8"/>
    <w:rsid w:val="00C61C92"/>
    <w:rsid w:val="00F55B0D"/>
    <w:rsid w:val="00FF20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504"/>
    <w:pPr>
      <w:widowControl w:val="0"/>
      <w:jc w:val="both"/>
    </w:pPr>
    <w:rPr>
      <w:rFonts w:ascii="宋体" w:eastAsia="宋体" w:hAnsi="宋体" w:cs="Times New Roman"/>
      <w:b/>
      <w:bCs/>
      <w:kern w:val="36"/>
      <w:szCs w:val="52"/>
    </w:rPr>
  </w:style>
  <w:style w:type="paragraph" w:styleId="1">
    <w:name w:val="heading 1"/>
    <w:basedOn w:val="a"/>
    <w:next w:val="a"/>
    <w:link w:val="1Char"/>
    <w:qFormat/>
    <w:rsid w:val="000C1504"/>
    <w:pPr>
      <w:widowControl/>
      <w:spacing w:before="100" w:beforeAutospacing="1" w:after="100" w:afterAutospacing="1"/>
      <w:ind w:firstLineChars="200" w:firstLine="643"/>
      <w:jc w:val="center"/>
      <w:outlineLvl w:val="0"/>
    </w:pPr>
    <w:rPr>
      <w:rFonts w:ascii="黑体" w:eastAsia="黑体"/>
      <w:bCs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1504"/>
    <w:pPr>
      <w:pBdr>
        <w:bottom w:val="single" w:sz="6" w:space="1" w:color="auto"/>
      </w:pBdr>
      <w:tabs>
        <w:tab w:val="center" w:pos="4153"/>
        <w:tab w:val="right" w:pos="8306"/>
      </w:tabs>
      <w:snapToGrid w:val="0"/>
      <w:jc w:val="center"/>
    </w:pPr>
    <w:rPr>
      <w:rFonts w:asciiTheme="minorHAnsi" w:eastAsiaTheme="minorEastAsia" w:hAnsiTheme="minorHAnsi" w:cstheme="minorBidi"/>
      <w:b w:val="0"/>
      <w:bCs w:val="0"/>
      <w:kern w:val="2"/>
      <w:sz w:val="18"/>
      <w:szCs w:val="18"/>
    </w:rPr>
  </w:style>
  <w:style w:type="character" w:customStyle="1" w:styleId="Char">
    <w:name w:val="页眉 Char"/>
    <w:basedOn w:val="a0"/>
    <w:link w:val="a3"/>
    <w:uiPriority w:val="99"/>
    <w:semiHidden/>
    <w:rsid w:val="000C1504"/>
    <w:rPr>
      <w:sz w:val="18"/>
      <w:szCs w:val="18"/>
    </w:rPr>
  </w:style>
  <w:style w:type="paragraph" w:styleId="a4">
    <w:name w:val="footer"/>
    <w:basedOn w:val="a"/>
    <w:link w:val="Char0"/>
    <w:uiPriority w:val="99"/>
    <w:semiHidden/>
    <w:unhideWhenUsed/>
    <w:rsid w:val="000C1504"/>
    <w:pPr>
      <w:tabs>
        <w:tab w:val="center" w:pos="4153"/>
        <w:tab w:val="right" w:pos="8306"/>
      </w:tabs>
      <w:snapToGrid w:val="0"/>
      <w:jc w:val="left"/>
    </w:pPr>
    <w:rPr>
      <w:rFonts w:asciiTheme="minorHAnsi" w:eastAsiaTheme="minorEastAsia" w:hAnsiTheme="minorHAnsi" w:cstheme="minorBidi"/>
      <w:b w:val="0"/>
      <w:bCs w:val="0"/>
      <w:kern w:val="2"/>
      <w:sz w:val="18"/>
      <w:szCs w:val="18"/>
    </w:rPr>
  </w:style>
  <w:style w:type="character" w:customStyle="1" w:styleId="Char0">
    <w:name w:val="页脚 Char"/>
    <w:basedOn w:val="a0"/>
    <w:link w:val="a4"/>
    <w:uiPriority w:val="99"/>
    <w:semiHidden/>
    <w:rsid w:val="000C1504"/>
    <w:rPr>
      <w:sz w:val="18"/>
      <w:szCs w:val="18"/>
    </w:rPr>
  </w:style>
  <w:style w:type="character" w:customStyle="1" w:styleId="1Char">
    <w:name w:val="标题 1 Char"/>
    <w:basedOn w:val="a0"/>
    <w:link w:val="1"/>
    <w:qFormat/>
    <w:rsid w:val="000C150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2314</Characters>
  <Application>Microsoft Office Word</Application>
  <DocSecurity>0</DocSecurity>
  <Lines>19</Lines>
  <Paragraphs>5</Paragraphs>
  <ScaleCrop>false</ScaleCrop>
  <Company>微软中国</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2022-04-25T02:21:00Z</dcterms:created>
  <dcterms:modified xsi:type="dcterms:W3CDTF">2022-04-25T02:21:00Z</dcterms:modified>
</cp:coreProperties>
</file>