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BD" w:rsidRDefault="004B19BD" w:rsidP="00F333B0">
      <w:pPr>
        <w:pStyle w:val="1"/>
      </w:pPr>
      <w:r w:rsidRPr="00F333B0">
        <w:rPr>
          <w:rFonts w:hint="eastAsia"/>
        </w:rPr>
        <w:t>萍乡南坑镇：“党建</w:t>
      </w:r>
      <w:r w:rsidRPr="00F333B0">
        <w:t>+</w:t>
      </w:r>
      <w:r w:rsidRPr="00F333B0">
        <w:t>”</w:t>
      </w:r>
      <w:r w:rsidRPr="00F333B0">
        <w:t>点燃乡村振兴红色引擎</w:t>
      </w:r>
    </w:p>
    <w:p w:rsidR="004B19BD" w:rsidRDefault="004B19BD" w:rsidP="004B19BD">
      <w:pPr>
        <w:ind w:firstLineChars="200" w:firstLine="420"/>
      </w:pPr>
      <w:r>
        <w:rPr>
          <w:rFonts w:hint="eastAsia"/>
        </w:rPr>
        <w:t>近年来，萍乡市芦溪县南坑镇深入推进农村基层党建工作体制机制创新、组织设置创新、方式方法创新，通过抓党建，聚人才、兴产业、育生态，探索出一条“党建</w:t>
      </w:r>
      <w:r>
        <w:t>+”</w:t>
      </w:r>
      <w:r>
        <w:t>乡村振兴的新路子。</w:t>
      </w:r>
    </w:p>
    <w:p w:rsidR="004B19BD" w:rsidRDefault="004B19BD" w:rsidP="004B19BD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农业</w:t>
      </w:r>
      <w:r>
        <w:t>”</w:t>
      </w:r>
      <w:r>
        <w:t>探索乡村振兴新路子</w:t>
      </w:r>
    </w:p>
    <w:p w:rsidR="004B19BD" w:rsidRDefault="004B19BD" w:rsidP="004B19BD">
      <w:pPr>
        <w:ind w:firstLineChars="200" w:firstLine="420"/>
      </w:pPr>
      <w:r>
        <w:rPr>
          <w:rFonts w:hint="eastAsia"/>
        </w:rPr>
        <w:t>该镇践行“</w:t>
      </w:r>
      <w:r>
        <w:t>1+10+N”</w:t>
      </w:r>
      <w:r>
        <w:t>党员联户工作机制，充分发挥党员先锋模范作用，注重发挥乡土人才作用，以新发展理念引领乡村振兴，积极探索新型特色农业规模化、产业化、科技化经营的发展模式，开启了大岭村蔬菜种植合作社现代农业的新征程，实现将产业发展的红利转化为群众获得感、幸福感的</w:t>
      </w:r>
      <w:r>
        <w:t>“</w:t>
      </w:r>
      <w:r>
        <w:t>催化剂</w:t>
      </w:r>
      <w:r>
        <w:t>”</w:t>
      </w:r>
      <w:r>
        <w:t>，也蓄积起乡村产业振兴的新动能。</w:t>
      </w:r>
    </w:p>
    <w:p w:rsidR="004B19BD" w:rsidRDefault="004B19BD" w:rsidP="004B19BD">
      <w:pPr>
        <w:ind w:firstLineChars="200" w:firstLine="420"/>
      </w:pPr>
      <w:r>
        <w:rPr>
          <w:rFonts w:hint="eastAsia"/>
        </w:rPr>
        <w:t>走进南坑镇大岭村富硒蔬菜大棚基地，连片的大棚、绿油油的蔬菜、辛勤忙碌的工人，展现出一片生机勃勃的景象。该基地负责人表示，基地总投资</w:t>
      </w:r>
      <w:r>
        <w:t>500</w:t>
      </w:r>
      <w:r>
        <w:t>多万元，预计年产量达</w:t>
      </w:r>
      <w:r>
        <w:t>1800</w:t>
      </w:r>
      <w:r>
        <w:t>吨，科学种植和冷藏保鲜也为蔬菜产业的发展提供了更为坚实的保障，联户党员还会经常为自己讲解创业贷款、农业保险等惠农政策，解决了不少后顾之忧。蔬菜产业的蓬勃发展不仅让当地种植大户增加了收入，也为附近的村民提供了更多的就业岗位。现年</w:t>
      </w:r>
      <w:r>
        <w:t>52</w:t>
      </w:r>
      <w:r>
        <w:t>岁的余建罗便是其中一员，</w:t>
      </w:r>
      <w:r>
        <w:t>“</w:t>
      </w:r>
      <w:r>
        <w:t>我自己家的土地都流转出去了，每亩地收入</w:t>
      </w:r>
      <w:r>
        <w:t>400</w:t>
      </w:r>
      <w:r>
        <w:t>元，我自己在家割菜，每个月的收入也有两三千块钱，</w:t>
      </w:r>
      <w:r>
        <w:rPr>
          <w:rFonts w:hint="eastAsia"/>
        </w:rPr>
        <w:t>没想到我这么大年纪了，在家门口就能挣钱，活不累也不耽误照顾孩子。”一提到蔬菜产业，余建罗脸上就洋溢着幸福的笑容。</w:t>
      </w:r>
    </w:p>
    <w:p w:rsidR="004B19BD" w:rsidRDefault="004B19BD" w:rsidP="004B19BD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文化</w:t>
      </w:r>
      <w:r>
        <w:t>”</w:t>
      </w:r>
      <w:r>
        <w:t>引领乡村振兴新风尚</w:t>
      </w:r>
    </w:p>
    <w:p w:rsidR="004B19BD" w:rsidRDefault="004B19BD" w:rsidP="004B19BD">
      <w:pPr>
        <w:ind w:firstLineChars="200" w:firstLine="420"/>
      </w:pPr>
      <w:r>
        <w:rPr>
          <w:rFonts w:hint="eastAsia"/>
        </w:rPr>
        <w:t>该镇坚持党建引领、文化铸魂，建强乡风文明阵地、开发红色文化资源，激励党员干部和群众心往一处想、劲往一处使，凝聚起强大合力，推进窑下乡村旅游示范点建设，积极保护和开发古窑址，建设古窑文化广场、古窑文化展览馆，新建游客集散中心、古窑制作体验馆，发展特色民宿，把南坑镇东部区域打造成为融合特色文化、生态旅游、红色革命的复合型乡村旅游产业基地。依托新时代文明实践站，融合党员活动阵地、农家书屋、便民服务站等功能，赋予教育引导、文化熏陶、公共服务等职能。这些好去处成为了全镇党员干部、广大群众的学习阵地，逐渐成为了集党史宣传教育、文化传播、宣传教育、文艺演出等于一体的党的思想宣传舞台、文化传播广场，受到了全镇党员和群众的高度评价，营造了浓厚的乡村振兴文化氛围。</w:t>
      </w:r>
    </w:p>
    <w:p w:rsidR="004B19BD" w:rsidRDefault="004B19BD" w:rsidP="004B19BD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旅游</w:t>
      </w:r>
      <w:r>
        <w:t>”</w:t>
      </w:r>
      <w:r>
        <w:t>绘就乡村振兴新风景</w:t>
      </w:r>
    </w:p>
    <w:p w:rsidR="004B19BD" w:rsidRDefault="004B19BD" w:rsidP="004B19BD">
      <w:pPr>
        <w:ind w:firstLineChars="200" w:firstLine="420"/>
      </w:pPr>
      <w:r>
        <w:rPr>
          <w:rFonts w:hint="eastAsia"/>
        </w:rPr>
        <w:t>该镇全力推进党建有形化、品牌化、事实化，激发基层党建工作活力，实现党建工作和旅游产业发展两促进、双提升。积极申报国家级</w:t>
      </w:r>
      <w:r>
        <w:t>4A</w:t>
      </w:r>
      <w:r>
        <w:t>景区，推进老鹰谷、明月湖等景区以点串线、以线连片，实现景区景点集中连片打造，集约市场化经营，打响南坑高质量旅游品牌。延伸产业链条，先后建立了新业农林基地、秋雪蜜桃基地、油菜花基地、绿峰基地等生态种养基地。每年</w:t>
      </w:r>
      <w:r>
        <w:t>3</w:t>
      </w:r>
      <w:r>
        <w:t>月是玉兰花、桃花、油菜花盛开的时节，前来休闲赏花的游客可达</w:t>
      </w:r>
      <w:r>
        <w:t>1</w:t>
      </w:r>
      <w:r>
        <w:t>万余人次，形成了</w:t>
      </w:r>
      <w:r>
        <w:t>“</w:t>
      </w:r>
      <w:r>
        <w:t>三、四月看花，五、六月摘果</w:t>
      </w:r>
      <w:r>
        <w:t>”</w:t>
      </w:r>
      <w:r>
        <w:t>的生态旅游模式。同时，依托线上和线下相结合的销售模式，把党员、致富能人聚在</w:t>
      </w:r>
      <w:r>
        <w:rPr>
          <w:rFonts w:hint="eastAsia"/>
        </w:rPr>
        <w:t>产业链上，引导党员、群众围绕旅游发展土特产品开发、民宿发展、农家乐等致富产业，形成集“游、看、吃、住、娱、购”等功能于一体的特色旅游党建景区，实现全镇产业发展和经济发展的良性循环。</w:t>
      </w:r>
    </w:p>
    <w:p w:rsidR="004B19BD" w:rsidRDefault="004B19BD" w:rsidP="00F333B0">
      <w:pPr>
        <w:jc w:val="right"/>
      </w:pPr>
      <w:r w:rsidRPr="00F333B0">
        <w:rPr>
          <w:rFonts w:hint="eastAsia"/>
        </w:rPr>
        <w:t>今视频</w:t>
      </w:r>
      <w:r>
        <w:rPr>
          <w:rFonts w:hint="eastAsia"/>
        </w:rPr>
        <w:t>2022-3-25</w:t>
      </w:r>
    </w:p>
    <w:p w:rsidR="004B19BD" w:rsidRDefault="004B19BD" w:rsidP="0067715A">
      <w:pPr>
        <w:sectPr w:rsidR="004B19BD" w:rsidSect="0067715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861FE" w:rsidRDefault="006861FE"/>
    <w:sectPr w:rsidR="0068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9BD"/>
    <w:rsid w:val="004B19BD"/>
    <w:rsid w:val="0068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B19B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B19B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2022-07-04T03:31:00Z</dcterms:created>
</cp:coreProperties>
</file>