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FF1" w:rsidRDefault="00B70FF1" w:rsidP="00D107AE">
      <w:pPr>
        <w:pStyle w:val="1"/>
      </w:pPr>
      <w:r>
        <w:rPr>
          <w:rFonts w:hint="eastAsia"/>
        </w:rPr>
        <w:t>山东费县全面推进“四好农村路”建设</w:t>
      </w:r>
    </w:p>
    <w:p w:rsidR="00B70FF1" w:rsidRDefault="00B70FF1" w:rsidP="00D107AE">
      <w:r>
        <w:rPr>
          <w:rFonts w:hint="eastAsia"/>
        </w:rPr>
        <w:t xml:space="preserve">　　本报讯</w:t>
      </w:r>
      <w:r>
        <w:t xml:space="preserve"> </w:t>
      </w:r>
      <w:r>
        <w:t>记者张雨馨报道</w:t>
      </w:r>
      <w:r>
        <w:t xml:space="preserve"> </w:t>
      </w:r>
      <w:r>
        <w:t>近年来，山东省费县坚持把农村公路发展作为落实交通惠民、实施乡村振兴的重大任务，重点推进</w:t>
      </w:r>
      <w:r>
        <w:t>“</w:t>
      </w:r>
      <w:r>
        <w:t>织就一张网、实施一体化</w:t>
      </w:r>
      <w:r>
        <w:t>”</w:t>
      </w:r>
      <w:r>
        <w:t>，建设</w:t>
      </w:r>
      <w:r>
        <w:t>“</w:t>
      </w:r>
      <w:r>
        <w:t>新农村幸福路</w:t>
      </w:r>
      <w:r>
        <w:t>”</w:t>
      </w:r>
      <w:r>
        <w:t>。</w:t>
      </w:r>
    </w:p>
    <w:p w:rsidR="00B70FF1" w:rsidRDefault="00B70FF1" w:rsidP="00D107AE">
      <w:r>
        <w:rPr>
          <w:rFonts w:hint="eastAsia"/>
        </w:rPr>
        <w:t xml:space="preserve">　　“四好农村路”建设以建好、管好、护好、运营好农村公路为主要内容。费县树立“高标准建设就是最好的养护”理念，围绕完善县乡道路网络，改造老旧公路，打通断头路。截至目前，累计投资</w:t>
      </w:r>
      <w:r>
        <w:t>14.54</w:t>
      </w:r>
      <w:r>
        <w:t>亿元，新建改造</w:t>
      </w:r>
      <w:r>
        <w:t>530</w:t>
      </w:r>
      <w:r>
        <w:t>余公里道路桥梁。</w:t>
      </w:r>
    </w:p>
    <w:p w:rsidR="00B70FF1" w:rsidRDefault="00B70FF1" w:rsidP="00D107AE">
      <w:r>
        <w:rPr>
          <w:rFonts w:hint="eastAsia"/>
        </w:rPr>
        <w:t xml:space="preserve">　　围绕打造全域旅游道路体系，累计投资</w:t>
      </w:r>
      <w:r>
        <w:t>2.7</w:t>
      </w:r>
      <w:r>
        <w:t>亿元，建设改造</w:t>
      </w:r>
      <w:r>
        <w:t>81</w:t>
      </w:r>
      <w:r>
        <w:t>公里旅游道路，串联起全县各景区、景点，推动全域旅游由</w:t>
      </w:r>
      <w:r>
        <w:t>“</w:t>
      </w:r>
      <w:r>
        <w:t>单一型、孤岛式</w:t>
      </w:r>
      <w:r>
        <w:t>”</w:t>
      </w:r>
      <w:r>
        <w:t>向</w:t>
      </w:r>
      <w:r>
        <w:t>“</w:t>
      </w:r>
      <w:r>
        <w:t>联动型、扩散式</w:t>
      </w:r>
      <w:r>
        <w:t>”</w:t>
      </w:r>
      <w:r>
        <w:t>发展。</w:t>
      </w:r>
    </w:p>
    <w:p w:rsidR="00B70FF1" w:rsidRDefault="00B70FF1" w:rsidP="00D107AE">
      <w:r>
        <w:rPr>
          <w:rFonts w:hint="eastAsia"/>
        </w:rPr>
        <w:t xml:space="preserve">　　同时，实施“</w:t>
      </w:r>
      <w:r>
        <w:t>3+4”</w:t>
      </w:r>
      <w:r>
        <w:t>道路保障工程及交通扶贫工程。</w:t>
      </w:r>
      <w:r>
        <w:t>2014</w:t>
      </w:r>
      <w:r>
        <w:t>年以来，每年投入</w:t>
      </w:r>
      <w:r>
        <w:t>150</w:t>
      </w:r>
      <w:r>
        <w:t>余万元，用于</w:t>
      </w:r>
      <w:r>
        <w:t>“3+4”</w:t>
      </w:r>
      <w:r>
        <w:t>村级道路桥梁建设。目前，已累计投入</w:t>
      </w:r>
      <w:r>
        <w:t>8200</w:t>
      </w:r>
      <w:r>
        <w:t>余万元，建设村级道路</w:t>
      </w:r>
      <w:r>
        <w:t>410</w:t>
      </w:r>
      <w:r>
        <w:t>余公里。</w:t>
      </w:r>
      <w:r>
        <w:t>2015</w:t>
      </w:r>
      <w:r>
        <w:t>年以来，投资</w:t>
      </w:r>
      <w:r>
        <w:t>3400</w:t>
      </w:r>
      <w:r>
        <w:t>万元，完成交通扶贫道路</w:t>
      </w:r>
      <w:r>
        <w:t>170</w:t>
      </w:r>
      <w:r>
        <w:t>余公里；投资约</w:t>
      </w:r>
      <w:r>
        <w:t>3700</w:t>
      </w:r>
      <w:r>
        <w:t>万元，改造危桥</w:t>
      </w:r>
      <w:r>
        <w:t>23</w:t>
      </w:r>
      <w:r>
        <w:t>座，解决了山区群众出行问题。</w:t>
      </w:r>
    </w:p>
    <w:p w:rsidR="00B70FF1" w:rsidRDefault="00B70FF1" w:rsidP="00D107AE">
      <w:r>
        <w:rPr>
          <w:rFonts w:hint="eastAsia"/>
        </w:rPr>
        <w:t xml:space="preserve">　　费县全面提升农村公路管理水平，实施安全生命防护工程。</w:t>
      </w:r>
      <w:r>
        <w:t>2015</w:t>
      </w:r>
      <w:r>
        <w:t>年以来，全县累计投资</w:t>
      </w:r>
      <w:r>
        <w:t>1.9</w:t>
      </w:r>
      <w:r>
        <w:t>亿元用于农村公路安全生命防护工程建设。至</w:t>
      </w:r>
      <w:r>
        <w:t>2018</w:t>
      </w:r>
      <w:r>
        <w:t>年底，全县</w:t>
      </w:r>
      <w:r>
        <w:t>610</w:t>
      </w:r>
      <w:r>
        <w:t>余公里县乡道路、</w:t>
      </w:r>
      <w:r>
        <w:t>800</w:t>
      </w:r>
      <w:r>
        <w:t>余公里村级道路隐患路段，全部按要求建设了安全生命防护工程。强化路政管理和产权保护，建立农村公路管理工作微信群，对发现的问题及时上传，及时解决，实时监管。</w:t>
      </w:r>
    </w:p>
    <w:p w:rsidR="00B70FF1" w:rsidRDefault="00B70FF1" w:rsidP="00D107AE">
      <w:r>
        <w:rPr>
          <w:rFonts w:hint="eastAsia"/>
        </w:rPr>
        <w:t xml:space="preserve">　　费县全面创新农村公路养护机制，在全县共设置</w:t>
      </w:r>
      <w:r>
        <w:t>6</w:t>
      </w:r>
      <w:r>
        <w:t>个中心交通运输管理所，强化路政养护、运政服务、监察执法三项核心职能，承担全县</w:t>
      </w:r>
      <w:r>
        <w:t>239</w:t>
      </w:r>
      <w:r>
        <w:t>公里县道、</w:t>
      </w:r>
      <w:r>
        <w:t>323</w:t>
      </w:r>
      <w:r>
        <w:t>公里乡道的管养。</w:t>
      </w:r>
    </w:p>
    <w:p w:rsidR="00B70FF1" w:rsidRDefault="00B70FF1" w:rsidP="00D107AE">
      <w:r>
        <w:rPr>
          <w:rFonts w:hint="eastAsia"/>
        </w:rPr>
        <w:t xml:space="preserve">　　同时，推进管护机制改革，建立覆盖城乡养护体系。在运行机制上，推行城乡环卫一体化，将所属道路的保洁权全部下放乡镇，纳入全县城乡环卫一体化管理，由乡镇统一招标进行专业保洁，建立覆盖全县农村公路的养护体系。在经费保障方面，赋予乡镇充足财力，县财政除上级拨付资金外，所需经费按县乡道路每公里</w:t>
      </w:r>
      <w:r>
        <w:t>1.5</w:t>
      </w:r>
      <w:r>
        <w:t>万元标准进行统筹补助，乡镇集中使用。</w:t>
      </w:r>
      <w:r>
        <w:t>2017</w:t>
      </w:r>
      <w:r>
        <w:t>年以来，县财政每年划拨专项经费</w:t>
      </w:r>
      <w:r>
        <w:t>2100</w:t>
      </w:r>
      <w:r>
        <w:t>万元用于道路保洁。强化日常巡査管理，及时对破损道路进行修补，累计完成沥青灌缝</w:t>
      </w:r>
      <w:r>
        <w:t>110</w:t>
      </w:r>
      <w:r>
        <w:t>余公里，挖补路面</w:t>
      </w:r>
      <w:r>
        <w:t>95.6</w:t>
      </w:r>
      <w:r>
        <w:t>万平方米。</w:t>
      </w:r>
    </w:p>
    <w:p w:rsidR="00B70FF1" w:rsidRDefault="00B70FF1" w:rsidP="00D107AE">
      <w:r>
        <w:rPr>
          <w:rFonts w:hint="eastAsia"/>
        </w:rPr>
        <w:t xml:space="preserve">　　费县全面优化农村公路运营服务，融合全域旅游发展。以美丽乡村线路建设为重点，先后在许家崖片区、大田庄乡和马庄镇等建设优美线路</w:t>
      </w:r>
      <w:r>
        <w:t>200</w:t>
      </w:r>
      <w:r>
        <w:t>余公里，配套开通镇村客运班车，沿途形成</w:t>
      </w:r>
      <w:r>
        <w:t>“</w:t>
      </w:r>
      <w:r>
        <w:t>村村都是度假区、处处都有农家乐</w:t>
      </w:r>
      <w:r>
        <w:t>”</w:t>
      </w:r>
      <w:r>
        <w:t>的全域旅游发展格局，助推特色产业扶贫。实施</w:t>
      </w:r>
      <w:r>
        <w:t>“</w:t>
      </w:r>
      <w:r>
        <w:t>交通</w:t>
      </w:r>
      <w:r>
        <w:t>+</w:t>
      </w:r>
      <w:r>
        <w:t>特色产业</w:t>
      </w:r>
      <w:r>
        <w:t>”</w:t>
      </w:r>
      <w:r>
        <w:t>扶贫模式，通过外通内联的交通网络，将贫困地区的资源优势转化为经济优势和发展优势。</w:t>
      </w:r>
    </w:p>
    <w:p w:rsidR="00B70FF1" w:rsidRDefault="00B70FF1" w:rsidP="00D107AE">
      <w:pPr>
        <w:ind w:firstLine="420"/>
        <w:rPr>
          <w:rFonts w:hint="eastAsia"/>
        </w:rPr>
      </w:pPr>
      <w:r>
        <w:rPr>
          <w:rFonts w:hint="eastAsia"/>
        </w:rPr>
        <w:t>此外，该县发展绿色公共交通，路修到哪里，公交车就通到哪里。</w:t>
      </w:r>
      <w:r>
        <w:t>2016</w:t>
      </w:r>
      <w:r>
        <w:t>年以来，全县累计投资</w:t>
      </w:r>
      <w:r>
        <w:t>3500</w:t>
      </w:r>
      <w:r>
        <w:t>余万元，更新</w:t>
      </w:r>
      <w:r>
        <w:t>97</w:t>
      </w:r>
      <w:r>
        <w:t>辆纯电动公交车和燃气型客运班车。推进贫困村通客车工作，投资</w:t>
      </w:r>
      <w:r>
        <w:t>193</w:t>
      </w:r>
      <w:r>
        <w:t>万元在省定贫困村建设客运站点棚</w:t>
      </w:r>
      <w:r>
        <w:t>55</w:t>
      </w:r>
      <w:r>
        <w:t>个。推行城乡公交一体化，邀请有关专家进行设计，目前规划已初步形成，正推进探沂镇镇村公交试点工作。</w:t>
      </w:r>
    </w:p>
    <w:p w:rsidR="00B70FF1" w:rsidRDefault="00B70FF1" w:rsidP="00D107AE">
      <w:pPr>
        <w:ind w:firstLine="420"/>
        <w:jc w:val="right"/>
        <w:rPr>
          <w:rFonts w:hint="eastAsia"/>
        </w:rPr>
      </w:pPr>
      <w:r>
        <w:rPr>
          <w:rFonts w:hint="eastAsia"/>
        </w:rPr>
        <w:t>中国财经报</w:t>
      </w:r>
      <w:r>
        <w:t>2019-07-30</w:t>
      </w:r>
    </w:p>
    <w:p w:rsidR="00B70FF1" w:rsidRDefault="00B70FF1" w:rsidP="007E4F20">
      <w:pPr>
        <w:sectPr w:rsidR="00B70FF1" w:rsidSect="007E4F2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7FED" w:rsidRDefault="00107FED"/>
    <w:sectPr w:rsidR="00107F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0FF1"/>
    <w:rsid w:val="00107FED"/>
    <w:rsid w:val="00B70F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0F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70FF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B70FF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1092</Characters>
  <Application>Microsoft Office Word</Application>
  <DocSecurity>0</DocSecurity>
  <Lines>9</Lines>
  <Paragraphs>2</Paragraphs>
  <ScaleCrop>false</ScaleCrop>
  <Company>Microsoft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2022-07-11T07:22:00Z</dcterms:created>
</cp:coreProperties>
</file>