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77E" w:rsidRDefault="007E777E" w:rsidP="004F0F79">
      <w:pPr>
        <w:pStyle w:val="1"/>
      </w:pPr>
      <w:r w:rsidRPr="004F0F79">
        <w:t>2021年</w:t>
      </w:r>
      <w:r>
        <w:rPr>
          <w:rFonts w:hint="eastAsia"/>
        </w:rPr>
        <w:t>廊坊市</w:t>
      </w:r>
      <w:r w:rsidRPr="004F0F79">
        <w:t>统计工作要点</w:t>
      </w:r>
    </w:p>
    <w:p w:rsidR="007E777E" w:rsidRDefault="007E777E" w:rsidP="007E777E">
      <w:pPr>
        <w:ind w:firstLineChars="200" w:firstLine="420"/>
      </w:pPr>
      <w:r>
        <w:t>2021</w:t>
      </w:r>
      <w:r>
        <w:t>年全市统计工作总体思路是：坚持以习近平新时代中国特色社会主义思想为指导，深入贯彻落实党的十九大、十九届二中三中四中五中全会精神，全面落实省、市工作部署，切实增强</w:t>
      </w:r>
      <w:r>
        <w:t>“</w:t>
      </w:r>
      <w:r>
        <w:t>四个意识</w:t>
      </w:r>
      <w:r>
        <w:t>”</w:t>
      </w:r>
      <w:r>
        <w:t>、坚定</w:t>
      </w:r>
      <w:r>
        <w:t>“</w:t>
      </w:r>
      <w:r>
        <w:t>四个自信</w:t>
      </w:r>
      <w:r>
        <w:t>”</w:t>
      </w:r>
      <w:r>
        <w:t>、做到</w:t>
      </w:r>
      <w:r>
        <w:t>“</w:t>
      </w:r>
      <w:r>
        <w:t>两个维护</w:t>
      </w:r>
      <w:r>
        <w:t>”</w:t>
      </w:r>
      <w:r>
        <w:t>。紧紧围绕全力服务</w:t>
      </w:r>
      <w:r>
        <w:t>“</w:t>
      </w:r>
      <w:r>
        <w:t>十四五</w:t>
      </w:r>
      <w:r>
        <w:t>”</w:t>
      </w:r>
      <w:r>
        <w:t>开局、服务</w:t>
      </w:r>
      <w:r>
        <w:t>“</w:t>
      </w:r>
      <w:r>
        <w:t>五个廊坊</w:t>
      </w:r>
      <w:r>
        <w:t>”</w:t>
      </w:r>
      <w:r>
        <w:t>建设这个总思路和总要求，以加强党的建设为纲、以提高数据质量为本、以夯实</w:t>
      </w:r>
      <w:r>
        <w:t>“</w:t>
      </w:r>
      <w:r>
        <w:t>双基</w:t>
      </w:r>
      <w:r>
        <w:t>”</w:t>
      </w:r>
      <w:r>
        <w:t>建设为先、以增强服务能力为要，深化统计管理体制改革，进一步加强和改进统计工作，抓好疫情防控工作，充分发挥统计监督职能作用，为服务和推动全市经济社会高质量发展贡献统计智慧</w:t>
      </w:r>
      <w:r>
        <w:rPr>
          <w:rFonts w:hint="eastAsia"/>
        </w:rPr>
        <w:t>和力量。根据上述总体思路，</w:t>
      </w:r>
      <w:r>
        <w:t>2021</w:t>
      </w:r>
      <w:r>
        <w:t>年重点抓好以下七项工作：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一、推进全面从严治党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牢牢把握新时代党的建设总要求，进一步提高政治站位，认真履行管党治党政治责任，严明党的政治纪律和政治规矩，加大思想政治和业务知识学习力度，增强“四个意识”，坚定“四个自信”，做到“两个维护”，严格落实党建工作责任制，以建党</w:t>
      </w:r>
      <w:r>
        <w:t>100</w:t>
      </w:r>
      <w:r>
        <w:t>周年系列活动为契机，进一步落实全面从严治党要求，层层压实管党治党主体责任。加强干部队伍建设，严格履行</w:t>
      </w:r>
      <w:r>
        <w:t>“</w:t>
      </w:r>
      <w:r>
        <w:t>一岗双责</w:t>
      </w:r>
      <w:r>
        <w:t>”</w:t>
      </w:r>
      <w:r>
        <w:t>，大力抓好机关党风廉政建设及意识形态领域的各项工作，打造一支政治坚定、作风过硬、业务精湛、廉洁自律、身心健康的高素质干部队伍。巩固深化</w:t>
      </w:r>
      <w:r>
        <w:t>“</w:t>
      </w:r>
      <w:r>
        <w:t>不忘初心、牢记使命</w:t>
      </w:r>
      <w:r>
        <w:t>”</w:t>
      </w:r>
      <w:r>
        <w:t>主题教育成果，抓好</w:t>
      </w:r>
      <w:r>
        <w:rPr>
          <w:rFonts w:hint="eastAsia"/>
        </w:rPr>
        <w:t>党组理论学习中心组、“三会一课”等组织生活制度的贯彻落实，深入开展党史学习教育，坚持“两学一做”学习教育常态化制度化，引导广大党员干部筑牢信仰之基、补足精神之钙、把稳思想之舵，将党的创新理论转化为坚定的理想信念、正确的政治立场、有效的政治举措、缜密的思维方式、科学的工作方法和扎实的工作成效，确保党中央、国务院和省委、省政府，市委、市政府以及省统计局各项决策部署落地见效。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二、深化统计改革创新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以习近平总书记关于统计工作的重要讲话和指示批示精神指导工作，抓好中央和省、市委深化统计管理体制改革有关文件精神的再学习再落实。巩固地区生产总值统一核算改革成果，按照新统计口径开展民营经济核算，对全市</w:t>
      </w:r>
      <w:r>
        <w:t>14</w:t>
      </w:r>
      <w:r>
        <w:t>个开发区生产总值进行核算，全面准确反映全市经济发展情况。将编制自然资源资产负债表列入改革重点内容，扎实推进编制自然资源资产负债表各项相关工作。贯彻新发展理念，按照省局统一部署，抓好先进制造业、战略性新兴产业、现代服务业、高新技术产业、文化及相关产业、县域经济等重点领域、重点产业的统计监测，加强能源消费、节能降</w:t>
      </w:r>
      <w:r>
        <w:rPr>
          <w:rFonts w:hint="eastAsia"/>
        </w:rPr>
        <w:t>耗基础统计研究。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三、夯实基层基础建设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以夯实全市统计基层基础建设水平为切入点，继续落实市政府办《关于进一步加强统计基层基础建设的通知》精神，全力推动统计管理的制度化、统计流程的规范化、统计人员的专业化、统计手段的信息化。运用好《全市生产总值联席会议制度》等机制，进一步夯实部门协同协作基础，提升经济部门统筹“一盘棋”的责任意识。进一步健全完善基层统计台账制度，加大基础数据评估力度，提升源头数据的规范化取值。抓好各专业统计调查工作，持续完善统计数据质量审核评估管理办法。加强基层统计人员培训，有效提升基层统计队伍的综合素质和业务水平，确保实事求是、据实统计、应统尽统。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四、提高统计数据质量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着力加强统计监督和法治建设，加强统计执法监督监管，巩固防范统计造假弄虚作假工作成果。持续加大防范和惩治统计造假弄虚作假工作力度，严格落实《统计法》《统计法实施条例》和各项统计专业制度要求，坚持防范和惩治统计造假弄虚作假党政同责，继续完善防范和惩治统计造假弄虚作假责任体系。不断充实统计执法人才库，定期组织执法人员培训，努力提升统计执法监督人员素质，进一步强化统计执法队伍建设。常态化开展统计执法专项检查和“双随机”抽查，做到从源头上维护统计数据真实可信，有效净化统计数据外部环境。贯彻落实《河北省行政执法监督条例》，对统计行政执法活动程序、履行执法职责、队伍管理、行政执法三项制度、文明执法等情况严格监督。深入企业做好帮扶，对符合入统条件的新开工投产企业入统试行代办制，更好的为企业提供服务。建立充实“准规上（限上）企业储备库制度”，对入统“临界点”企业进行监测，确保达标企业应统尽统，使各项经济社会统计数据客观反映廊坊发展实际。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五、提升统计服务能力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加大经济形势分析力度，继续坚持按月分析进度、按季分析趋势，综合性、专业性、专题性分析相结合的形式，对宏观经济指标进行关联性、连带性的研判分析，找出指标运行、领域发展的共性特征、共性问题，多层次、多维度准确反映月度、季度、年度经济运行态势，下好经济形势预警</w:t>
      </w:r>
      <w:r>
        <w:t xml:space="preserve"> “</w:t>
      </w:r>
      <w:r>
        <w:t>先手棋</w:t>
      </w:r>
      <w:r>
        <w:t>”</w:t>
      </w:r>
      <w:r>
        <w:t>，当好党政领导决策的参谋助手。强化统计新闻宣传，做好数据发布与解读。同时，围绕中央重大决策、省委重要部署、市委重点工作，紧跟</w:t>
      </w:r>
      <w:r>
        <w:t>“</w:t>
      </w:r>
      <w:r>
        <w:t>十四五</w:t>
      </w:r>
      <w:r>
        <w:t>”</w:t>
      </w:r>
      <w:r>
        <w:t>开局和</w:t>
      </w:r>
      <w:r>
        <w:t>“</w:t>
      </w:r>
      <w:r>
        <w:t>五个廊坊</w:t>
      </w:r>
      <w:r>
        <w:t>”</w:t>
      </w:r>
      <w:r>
        <w:t>建设等一系列经济社会发展的关键大事开展统计调查研究，反映发展成果。按照市委、市政府的工作部署，</w:t>
      </w:r>
      <w:r>
        <w:rPr>
          <w:rFonts w:hint="eastAsia"/>
        </w:rPr>
        <w:t>开展“园区统计”工作，为把园区打造成为“经济发展主战场、高端产业聚集地、集约发展高产田”贡献统计力量、提供数据支撑。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六、做好调查普查工作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继续做好农业、工业、服务业、能源、投资、贸易、社会、科技、人口、就业等各项统计调查工作。认真贯彻落实《第七次全国人口普查方案》和《工作细则》安排，充分发挥牵头单位作用，以普查“时间轴”为统领，切实做好数据处理、汇总、评估等人普后续各项工作。按照时间节点依法做好人口普查数据发布，对重要指标开展宣传解读。高质量做好人普数据开发和资料编印工作，利用全市人口规模、分布状况、结构情况等数据，使人普成果更好的服务全市经济社会发展。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七、加强统计信息化建设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建设安全可靠的网络设备机房，合理安排线路铺设，改造视频和内部网络电话系统，完成网络系统等级保护测评和所有计算机设备更换，做好网络安全风险隐患排查、软件正版化、设备管理等工作，进一步加强信息化安全建设，为统计工作顺利开展提供良好的信息化基础环境。</w:t>
      </w:r>
    </w:p>
    <w:p w:rsidR="007E777E" w:rsidRDefault="007E777E" w:rsidP="007E777E">
      <w:pPr>
        <w:ind w:firstLineChars="200" w:firstLine="420"/>
      </w:pPr>
      <w:r>
        <w:rPr>
          <w:rFonts w:hint="eastAsia"/>
        </w:rPr>
        <w:t>全市统计系统要坚持以习近平新时代中国特色社会主义思想为指导，按照省、市决策部署，不断增强推进统计现代化改革的使命感和责任感，以一往无前的奋斗姿态、风雨无阻的精神状态，真抓实干、开拓进取，为全市“十四五”开好局、起好步提供坚强统计保障，以优异成绩迎接建党</w:t>
      </w:r>
      <w:r>
        <w:t>100</w:t>
      </w:r>
      <w:r>
        <w:t>周年！</w:t>
      </w:r>
    </w:p>
    <w:p w:rsidR="007E777E" w:rsidRDefault="007E777E" w:rsidP="007E777E">
      <w:pPr>
        <w:ind w:firstLineChars="200" w:firstLine="420"/>
        <w:jc w:val="right"/>
      </w:pPr>
      <w:r>
        <w:rPr>
          <w:rFonts w:hint="eastAsia"/>
        </w:rPr>
        <w:t>廊坊市统计局</w:t>
      </w:r>
      <w:r w:rsidRPr="004F0F79">
        <w:t>2021</w:t>
      </w:r>
      <w:r>
        <w:rPr>
          <w:rFonts w:hint="eastAsia"/>
        </w:rPr>
        <w:t>-0</w:t>
      </w:r>
      <w:r w:rsidRPr="004F0F79">
        <w:t>4</w:t>
      </w:r>
      <w:r>
        <w:rPr>
          <w:rFonts w:hint="eastAsia"/>
        </w:rPr>
        <w:t>-</w:t>
      </w:r>
      <w:r w:rsidRPr="004F0F79">
        <w:t>30</w:t>
      </w:r>
    </w:p>
    <w:p w:rsidR="007E777E" w:rsidRDefault="007E777E" w:rsidP="00D0055E">
      <w:pPr>
        <w:sectPr w:rsidR="007E777E" w:rsidSect="00D0055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16B57" w:rsidRDefault="00616B57"/>
    <w:sectPr w:rsidR="00616B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777E"/>
    <w:rsid w:val="00616B57"/>
    <w:rsid w:val="007E77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E77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E77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383</Words>
  <Characters>2188</Characters>
  <Application>Microsoft Office Word</Application>
  <DocSecurity>0</DocSecurity>
  <Lines>18</Lines>
  <Paragraphs>5</Paragraphs>
  <ScaleCrop>false</ScaleCrop>
  <Company>Win10NeT.COM</Company>
  <LinksUpToDate>false</LinksUpToDate>
  <CharactersWithSpaces>2566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2022-07-08T07:38:00Z</dcterms:created>
</cp:coreProperties>
</file>