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78" w:rsidRDefault="00845778" w:rsidP="00D57CDD">
      <w:pPr>
        <w:pStyle w:val="1"/>
      </w:pPr>
      <w:r w:rsidRPr="00D57CDD">
        <w:rPr>
          <w:rFonts w:hint="eastAsia"/>
        </w:rPr>
        <w:t>湾沚区统计局</w:t>
      </w:r>
      <w:r w:rsidRPr="00D57CDD">
        <w:t>2021年上半年工作总结及下半年工作要点</w:t>
      </w:r>
    </w:p>
    <w:p w:rsidR="00845778" w:rsidRDefault="00845778" w:rsidP="00845778">
      <w:pPr>
        <w:ind w:firstLineChars="200" w:firstLine="420"/>
      </w:pPr>
      <w:r>
        <w:t>2021</w:t>
      </w:r>
      <w:r>
        <w:t>年上半年，区统计局坚持以习近平新时代中国特色社会主义思想为指导，全面贯彻落实全国、省、市统计工作会议和区委区政府各项决策部署，坚持以党的建设为统领，以党史学习为引领，以数据质量为中心，以改革创新与依法治统为抓手，以服务高质量发展为目标，紧紧围绕全区经济社会发展大局，认真履行职责，扎实开展各项工作。</w:t>
      </w:r>
    </w:p>
    <w:p w:rsidR="00845778" w:rsidRDefault="00845778" w:rsidP="00845778">
      <w:pPr>
        <w:ind w:firstLineChars="200" w:firstLine="420"/>
      </w:pPr>
      <w:r>
        <w:rPr>
          <w:rFonts w:hint="eastAsia"/>
        </w:rPr>
        <w:t>一、把准经济发展脉搏，完成主要经济指标统计</w:t>
      </w:r>
    </w:p>
    <w:p w:rsidR="00845778" w:rsidRDefault="00845778" w:rsidP="00845778">
      <w:pPr>
        <w:ind w:firstLineChars="200" w:firstLine="420"/>
      </w:pPr>
      <w:r>
        <w:t>1-5</w:t>
      </w:r>
      <w:r>
        <w:t>月，全区</w:t>
      </w:r>
      <w:r>
        <w:t>356</w:t>
      </w:r>
      <w:r>
        <w:t>家规模以上工业企业总产值同比增长</w:t>
      </w:r>
      <w:r>
        <w:t>26.6%</w:t>
      </w:r>
      <w:r>
        <w:t>；增加值增长</w:t>
      </w:r>
      <w:r>
        <w:t>19.5%</w:t>
      </w:r>
      <w:r>
        <w:t>。工业用电量</w:t>
      </w:r>
      <w:r>
        <w:t>50377</w:t>
      </w:r>
      <w:r>
        <w:t>万千瓦时，同比增长</w:t>
      </w:r>
      <w:r>
        <w:t>26.1%</w:t>
      </w:r>
      <w:r>
        <w:t>，剔除白马山水泥厂，同比增长</w:t>
      </w:r>
      <w:r>
        <w:t>42.2%</w:t>
      </w:r>
      <w:r>
        <w:t>。完成固定资产投资额同比增长</w:t>
      </w:r>
      <w:r>
        <w:t>31.2%</w:t>
      </w:r>
      <w:r>
        <w:t>。实现财政收入</w:t>
      </w:r>
      <w:r>
        <w:t>27.6</w:t>
      </w:r>
      <w:r>
        <w:t>亿元，同比增长</w:t>
      </w:r>
      <w:r>
        <w:t>42.0%</w:t>
      </w:r>
      <w:r>
        <w:t>。</w:t>
      </w:r>
      <w:r>
        <w:t>130</w:t>
      </w:r>
      <w:r>
        <w:t>家规上服务业企业实现营业收入</w:t>
      </w:r>
      <w:r>
        <w:t>53.3</w:t>
      </w:r>
      <w:r>
        <w:t>亿元，同比增长</w:t>
      </w:r>
      <w:r>
        <w:t>25.9%</w:t>
      </w:r>
      <w:r>
        <w:t>。</w:t>
      </w:r>
      <w:r>
        <w:t>106</w:t>
      </w:r>
      <w:r>
        <w:t>家限上商贸企业实现限上消费品零售额</w:t>
      </w:r>
      <w:r>
        <w:t>9.1</w:t>
      </w:r>
      <w:r>
        <w:t>亿元，同比增长</w:t>
      </w:r>
      <w:r>
        <w:t>50.1%</w:t>
      </w:r>
      <w:r>
        <w:t>。</w:t>
      </w:r>
    </w:p>
    <w:p w:rsidR="00845778" w:rsidRDefault="00845778" w:rsidP="00845778">
      <w:pPr>
        <w:ind w:firstLineChars="200" w:firstLine="420"/>
      </w:pPr>
      <w:r>
        <w:rPr>
          <w:rFonts w:hint="eastAsia"/>
        </w:rPr>
        <w:t>二、立足部门使命担当，确保主要工作顺利开展</w:t>
      </w:r>
    </w:p>
    <w:p w:rsidR="00845778" w:rsidRDefault="00845778" w:rsidP="00845778">
      <w:pPr>
        <w:ind w:firstLineChars="200" w:firstLine="420"/>
      </w:pPr>
      <w:r>
        <w:rPr>
          <w:rFonts w:hint="eastAsia"/>
        </w:rPr>
        <w:t>（一）完成资料开发，保障普查成果。很好完成了市人普办关于资料开发的各项工作，具体组织开展了全区人口普查资料分析研究工作，及时发布了芜湖市湾沚区第七次人口普查公报，科学摸清了全区人口家底，积极发挥人口普查资料的社会效益。</w:t>
      </w:r>
    </w:p>
    <w:p w:rsidR="00845778" w:rsidRDefault="00845778" w:rsidP="00845778">
      <w:pPr>
        <w:ind w:firstLineChars="200" w:firstLine="420"/>
      </w:pPr>
      <w:r>
        <w:rPr>
          <w:rFonts w:hint="eastAsia"/>
        </w:rPr>
        <w:t>（二）加强分析预警，强化统计协作。牵头召开经济运行分析会</w:t>
      </w:r>
      <w:r>
        <w:t>3</w:t>
      </w:r>
      <w:r>
        <w:t>次，不断加强和发改委、经信局、商务局、科技局、住建局等职能部门的协作配合，提高分析精度、深度和广度，加强研判预警。围绕区委、区政府中心工作，提高服务广度，每月编发《统计月报》《统计信息专报》。上半年，撰写统计专报</w:t>
      </w:r>
      <w:r>
        <w:t>15</w:t>
      </w:r>
      <w:r>
        <w:t>篇，其中</w:t>
      </w:r>
      <w:r>
        <w:t>5</w:t>
      </w:r>
      <w:r>
        <w:t>篇获区委、区政府主要负责同志批示，成功被两办采用信息</w:t>
      </w:r>
      <w:r>
        <w:t>4</w:t>
      </w:r>
      <w:r>
        <w:t>篇。</w:t>
      </w:r>
    </w:p>
    <w:p w:rsidR="00845778" w:rsidRDefault="00845778" w:rsidP="00845778">
      <w:pPr>
        <w:ind w:firstLineChars="200" w:firstLine="420"/>
      </w:pPr>
      <w:r>
        <w:rPr>
          <w:rFonts w:hint="eastAsia"/>
        </w:rPr>
        <w:t>（三）紧抓统计培训，提高统计水平。持续开展“统计大讲堂”，不断丰富大讲堂内容，扩大受训范围，进一步打造全区优质统计队伍。多次赴镇（开发区）组织开展专业培训会议，半年累计培训达</w:t>
      </w:r>
      <w:r>
        <w:t>500</w:t>
      </w:r>
      <w:r>
        <w:t>人次。积极组织在岗统计人员参加系统内举办的各类培训，组织专业到市局参加</w:t>
      </w:r>
      <w:r>
        <w:t>“</w:t>
      </w:r>
      <w:r>
        <w:t>科长大讲堂</w:t>
      </w:r>
      <w:r>
        <w:t>”</w:t>
      </w:r>
      <w:r>
        <w:t>，进一步将学习培训常态化。</w:t>
      </w:r>
    </w:p>
    <w:p w:rsidR="00845778" w:rsidRDefault="00845778" w:rsidP="00845778">
      <w:pPr>
        <w:ind w:firstLineChars="200" w:firstLine="420"/>
      </w:pPr>
      <w:r>
        <w:rPr>
          <w:rFonts w:hint="eastAsia"/>
        </w:rPr>
        <w:t>（四）夯实统计基础，实现依法统计。一是下发了《</w:t>
      </w:r>
      <w:r>
        <w:t>2021</w:t>
      </w:r>
      <w:r>
        <w:t>年全区统计工作要点》《关于进一步提升统计基础工作规范化建设的通知》等，对统计规范化建设作出了具体详实的要求，持续推动建设步伐，严格落实统计执法，下发了《关于</w:t>
      </w:r>
      <w:r>
        <w:t>2021</w:t>
      </w:r>
      <w:r>
        <w:t>年度统计数据质量和执法检查单位数量分解任务的通知》，并对工业、投资、服务业、建筑业等专业共计</w:t>
      </w:r>
      <w:r>
        <w:t>15</w:t>
      </w:r>
      <w:r>
        <w:t>家企业进行了双随机检查。二是提高统计宣传，深化服务千企行动。半年赴企开展专项服务调研达</w:t>
      </w:r>
      <w:r>
        <w:t>60</w:t>
      </w:r>
      <w:r>
        <w:t>余次，及时发现并协助企业解决发展难题。充分利用</w:t>
      </w:r>
      <w:r>
        <w:t>“3.15”</w:t>
      </w:r>
      <w:r>
        <w:t>集中开展法制宣传，进一步扩大统计知晓率和支持率。</w:t>
      </w:r>
      <w:r>
        <w:cr/>
      </w:r>
    </w:p>
    <w:p w:rsidR="00845778" w:rsidRDefault="00845778" w:rsidP="00845778">
      <w:pPr>
        <w:ind w:firstLineChars="200" w:firstLine="420"/>
      </w:pPr>
      <w:r>
        <w:rPr>
          <w:rFonts w:hint="eastAsia"/>
        </w:rPr>
        <w:t>（五）发挥党建引领，提升廉政水平。深入学习贯彻习近平新时代中国特色社会主义思想、党的十九大精神和习近平总书记重要指示批示精神，进一步学懂弄通做实习近平总书记视察安徽重要讲话精神，认真规范开展好学党史各项规定工作，鼓励局全体机关干部积极开展自学和研究，组织开展好每一次党性教育活动。</w:t>
      </w:r>
      <w:r>
        <w:t>4</w:t>
      </w:r>
      <w:r>
        <w:t>月份组织全局党员干部赴安徽省核科技馆开展了现场教学活动，</w:t>
      </w:r>
      <w:r>
        <w:t>6</w:t>
      </w:r>
      <w:r>
        <w:t>月份开展了七一赴双联系村慰问困难党员等活动，切实提高广大机关干部的党性和理论素质，更好开展工作。</w:t>
      </w:r>
    </w:p>
    <w:p w:rsidR="00845778" w:rsidRDefault="00845778" w:rsidP="00845778">
      <w:pPr>
        <w:ind w:firstLineChars="200" w:firstLine="420"/>
      </w:pPr>
      <w:r>
        <w:rPr>
          <w:rFonts w:hint="eastAsia"/>
        </w:rPr>
        <w:t>（六）加强从严治党，保障发展方向</w:t>
      </w:r>
    </w:p>
    <w:p w:rsidR="00845778" w:rsidRDefault="00845778" w:rsidP="00845778">
      <w:pPr>
        <w:ind w:firstLineChars="200" w:firstLine="420"/>
      </w:pPr>
      <w:r>
        <w:t>1.</w:t>
      </w:r>
      <w:r>
        <w:t>加强组织建设。研究制定了</w:t>
      </w:r>
      <w:r>
        <w:t>2021</w:t>
      </w:r>
      <w:r>
        <w:t>年机关、党组学习计划，严格落实</w:t>
      </w:r>
      <w:r>
        <w:t>“</w:t>
      </w:r>
      <w:r>
        <w:t>三会一课</w:t>
      </w:r>
      <w:r>
        <w:t>”</w:t>
      </w:r>
      <w:r>
        <w:t>制度，定期召开支部党员大会、党小组会议、支部委员会议等。</w:t>
      </w:r>
    </w:p>
    <w:p w:rsidR="00845778" w:rsidRDefault="00845778" w:rsidP="00845778">
      <w:pPr>
        <w:ind w:firstLineChars="200" w:firstLine="420"/>
      </w:pPr>
      <w:r>
        <w:t>2.</w:t>
      </w:r>
      <w:r>
        <w:t>加强廉政建设。认真落实</w:t>
      </w:r>
      <w:r>
        <w:t>“</w:t>
      </w:r>
      <w:r>
        <w:t>两个责任</w:t>
      </w:r>
      <w:r>
        <w:t>”</w:t>
      </w:r>
      <w:r>
        <w:t>，切实履行</w:t>
      </w:r>
      <w:r>
        <w:t>“</w:t>
      </w:r>
      <w:r>
        <w:t>一岗双责</w:t>
      </w:r>
      <w:r>
        <w:t>”</w:t>
      </w:r>
      <w:r>
        <w:t>，抓好党风廉政建设。推行廉政承诺，与镇、开发区统计站、机关各股（室、队）签订《党风廉政建设责任承诺书》、《统计行风建设责任书》。及时学习通报市、区纪委下发的各种警示案例。进一步落实巡察整改，加强统计行风建设。坚持定期研究党风廉政建设工作，听取党风廉政工作情况汇报。着力对人、财、物等重要环节的监督检查力度，将党组成员履行</w:t>
      </w:r>
      <w:r>
        <w:t>“</w:t>
      </w:r>
      <w:r>
        <w:t>一岗双责</w:t>
      </w:r>
      <w:r>
        <w:t>”</w:t>
      </w:r>
      <w:r>
        <w:t>情况作为平时考核和年度考核的重要内容。</w:t>
      </w:r>
    </w:p>
    <w:p w:rsidR="00845778" w:rsidRDefault="00845778" w:rsidP="00845778">
      <w:pPr>
        <w:ind w:firstLineChars="200" w:firstLine="420"/>
      </w:pPr>
      <w:r>
        <w:t>3.</w:t>
      </w:r>
      <w:r>
        <w:t>效能建设管理有力推进。着力加强了制度建设和管理，织密作风建设防护网。严格执行党风廉政建设的各项规定，定期调度相关工作；加强了痕迹化管理，严格实施《考勤办法》，每月不定期开展上班纪律情况督查，强化自我约束，坚守纪律底线，作风建设成效明显。</w:t>
      </w:r>
    </w:p>
    <w:p w:rsidR="00845778" w:rsidRDefault="00845778" w:rsidP="00845778">
      <w:pPr>
        <w:ind w:firstLineChars="200" w:firstLine="420"/>
      </w:pPr>
      <w:r>
        <w:rPr>
          <w:rFonts w:hint="eastAsia"/>
        </w:rPr>
        <w:t>三、</w:t>
      </w:r>
      <w:r>
        <w:t>2021</w:t>
      </w:r>
      <w:r>
        <w:t>年下半年工作要点</w:t>
      </w:r>
    </w:p>
    <w:p w:rsidR="00845778" w:rsidRDefault="00845778" w:rsidP="00845778">
      <w:pPr>
        <w:ind w:firstLineChars="200" w:firstLine="420"/>
      </w:pPr>
      <w:r>
        <w:t>1</w:t>
      </w:r>
      <w:r>
        <w:t>、持续做好主要经济发展指标统计、监测工作，按时完成专项统计调查工作。</w:t>
      </w:r>
    </w:p>
    <w:p w:rsidR="00845778" w:rsidRDefault="00845778" w:rsidP="00845778">
      <w:pPr>
        <w:ind w:firstLineChars="200" w:firstLine="420"/>
      </w:pPr>
      <w:r>
        <w:t>2</w:t>
      </w:r>
      <w:r>
        <w:t>、开展第七次全国人口普查资料运用工作。</w:t>
      </w:r>
    </w:p>
    <w:p w:rsidR="00845778" w:rsidRDefault="00845778" w:rsidP="00845778">
      <w:pPr>
        <w:ind w:firstLineChars="200" w:firstLine="420"/>
      </w:pPr>
      <w:r>
        <w:t>3</w:t>
      </w:r>
      <w:r>
        <w:t>、开展统计基层基础规范化建设检查、验收工作。</w:t>
      </w:r>
    </w:p>
    <w:p w:rsidR="00845778" w:rsidRDefault="00845778" w:rsidP="00845778">
      <w:pPr>
        <w:ind w:firstLineChars="200" w:firstLine="420"/>
      </w:pPr>
      <w:r>
        <w:t>4</w:t>
      </w:r>
      <w:r>
        <w:t>、开展统计执法工作。</w:t>
      </w:r>
    </w:p>
    <w:p w:rsidR="00845778" w:rsidRDefault="00845778" w:rsidP="00845778">
      <w:pPr>
        <w:ind w:firstLineChars="200" w:firstLine="420"/>
      </w:pPr>
      <w:r>
        <w:t>5</w:t>
      </w:r>
      <w:r>
        <w:t>、进一步加强党风廉政、机关效能建设。</w:t>
      </w:r>
    </w:p>
    <w:p w:rsidR="00845778" w:rsidRDefault="00845778" w:rsidP="00845778">
      <w:pPr>
        <w:ind w:firstLineChars="200" w:firstLine="420"/>
      </w:pPr>
      <w:r>
        <w:t>6</w:t>
      </w:r>
      <w:r>
        <w:t>、完成区委、区政府交办的其他工作。</w:t>
      </w:r>
    </w:p>
    <w:p w:rsidR="00845778" w:rsidRDefault="00845778" w:rsidP="00845778">
      <w:pPr>
        <w:ind w:firstLineChars="200" w:firstLine="420"/>
        <w:jc w:val="right"/>
      </w:pPr>
      <w:r w:rsidRPr="00D57CDD">
        <w:t xml:space="preserve">  </w:t>
      </w:r>
      <w:r w:rsidRPr="00D57CDD">
        <w:t>芜湖市湾沚区统计局</w:t>
      </w:r>
      <w:r w:rsidRPr="00D57CDD">
        <w:t>2021</w:t>
      </w:r>
      <w:r>
        <w:rPr>
          <w:rFonts w:hint="eastAsia"/>
        </w:rPr>
        <w:t>-0</w:t>
      </w:r>
      <w:r w:rsidRPr="00D57CDD">
        <w:t>6</w:t>
      </w:r>
      <w:r>
        <w:rPr>
          <w:rFonts w:hint="eastAsia"/>
        </w:rPr>
        <w:t>-</w:t>
      </w:r>
      <w:r w:rsidRPr="00D57CDD">
        <w:t>29</w:t>
      </w:r>
    </w:p>
    <w:p w:rsidR="00845778" w:rsidRDefault="00845778" w:rsidP="00D0055E">
      <w:pPr>
        <w:sectPr w:rsidR="00845778" w:rsidSect="00D0055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9612E" w:rsidRDefault="0059612E"/>
    <w:sectPr w:rsidR="00596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778"/>
    <w:rsid w:val="0059612E"/>
    <w:rsid w:val="0084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577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4577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Win10NeT.COM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2022-07-08T07:38:00Z</dcterms:created>
</cp:coreProperties>
</file>