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B9" w:rsidRDefault="00BE4CB9">
      <w:pPr>
        <w:pStyle w:val="1"/>
      </w:pPr>
      <w:r>
        <w:rPr>
          <w:rFonts w:hint="eastAsia"/>
        </w:rPr>
        <w:t>嘉兴市全面推进政府信息公开打造阳光统计</w:t>
      </w:r>
    </w:p>
    <w:p w:rsidR="00BE4CB9" w:rsidRDefault="00BE4CB9">
      <w:pPr>
        <w:ind w:firstLine="420"/>
        <w:jc w:val="left"/>
      </w:pPr>
      <w:r>
        <w:rPr>
          <w:rFonts w:hint="eastAsia"/>
        </w:rPr>
        <w:t>嘉兴市统计局高度重视政府信息公开工作，根据《中华人民共和国政府信息公开条例》和《浙江省政府信息公开暂行办法》要求，认真落实省局政务公开工作实施方案，深入推进决策、执行、管理、服务、结果“五公开”，通过中国嘉兴门户网站、嘉兴统计内外网、“嘉兴统计”微信公众号等平台，不断加大主动公开力度，积极回应公众关注热点焦点，努力打造“阳光统计”，取得了积极成效。</w:t>
      </w:r>
    </w:p>
    <w:p w:rsidR="00BE4CB9" w:rsidRDefault="00BE4CB9">
      <w:pPr>
        <w:ind w:firstLine="420"/>
        <w:jc w:val="left"/>
      </w:pPr>
      <w:r>
        <w:rPr>
          <w:rFonts w:hint="eastAsia"/>
        </w:rPr>
        <w:t>一、着力强化主动公开和解读回应。坚持以公开为常态、不公开为例外，进一步增强工作主动性。围绕统计制度方法、统计法治、财政预决算、数据发布、第七次人口普查等重点领域加大信息公开力度。一是围绕信息发布促进数据开放。定期通过中国嘉兴门户网站、嘉兴统计门户网站、“嘉兴统计”微信公众号、《嘉兴经济动态》等途径对外发布最新的年度、季度和月度统计数据，精心编纂《嘉兴统计年鉴》。组织好经济运行情况新闻发布会，及时发布国民经济重要指标数据。二是围绕社会关切积极解读和回应。以“深入分析、及时解读、强化引导”为原则，运用丰富翔实的数据，深入解读经济运行中出现的新特点新变化新趋势，提升解读的有效性、通俗性和可读性。在中国嘉兴门户网站“热点问答”栏目开展互动交流。三是围绕重要时点精心组织宣传活动。组织办好“中国统计开放日”活动。利用“</w:t>
      </w:r>
      <w:r>
        <w:rPr>
          <w:rFonts w:hint="eastAsia"/>
        </w:rPr>
        <w:t>12</w:t>
      </w:r>
      <w:r>
        <w:rPr>
          <w:rFonts w:hint="eastAsia"/>
        </w:rPr>
        <w:t>·</w:t>
      </w:r>
      <w:r>
        <w:rPr>
          <w:rFonts w:hint="eastAsia"/>
        </w:rPr>
        <w:t>4</w:t>
      </w:r>
      <w:r>
        <w:rPr>
          <w:rFonts w:hint="eastAsia"/>
        </w:rPr>
        <w:t>”法制宣传日和“</w:t>
      </w:r>
      <w:r>
        <w:rPr>
          <w:rFonts w:hint="eastAsia"/>
        </w:rPr>
        <w:t>12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”《统计法》颁布纪念日为重要普法宣传时点，多形式、多途径开展统计法治宣传，深化普法宣传效果。</w:t>
      </w:r>
    </w:p>
    <w:p w:rsidR="00BE4CB9" w:rsidRDefault="00BE4CB9">
      <w:pPr>
        <w:ind w:firstLine="420"/>
        <w:jc w:val="left"/>
      </w:pPr>
      <w:r>
        <w:rPr>
          <w:rFonts w:hint="eastAsia"/>
        </w:rPr>
        <w:t>二、着力强化政务公开平台建设。一是强化官方网站建设管理。加强“中国嘉兴”统计模块以及嘉兴统计门户网站建设，优化栏目设置，及时更新维护，进一步丰富网站内容，发挥政府信息公开主渠道作用。根据《网络安全法》等要求，贯彻落实网络安全等级保护制度，确保网站稳定、可靠、安全运行。二是用好“嘉兴统计”微信平台。加大信息推送频度，采用图解、动画等多种形式开展统计数据解读和统计法制宣传。出台微信公众号平台管理办法，加强微信平台日常运行、维护管理和审查把关。三是打造新闻媒体联动平台。加强与新闻媒体的对接力度，定期向新闻媒体推送统计新闻产品，更好发挥新闻媒体的公开平台作用，提升统计传播力。</w:t>
      </w:r>
    </w:p>
    <w:p w:rsidR="00BE4CB9" w:rsidRDefault="00BE4CB9">
      <w:pPr>
        <w:ind w:firstLine="420"/>
        <w:jc w:val="left"/>
      </w:pPr>
      <w:r>
        <w:rPr>
          <w:rFonts w:hint="eastAsia"/>
        </w:rPr>
        <w:t>三、着力强化政务公开制度化规范化。一是做好依申请公开工作。结合工作实际，进一步完善依申请公开工作流程。认真做好依申请公开政府统计信息内容的合法性审查，做到及时接收、依规办理、按时统一规范答复，提高工作效率。二是优化信息公开流程。进一步规范工作程序，建立健全政府信息公开报送、内容审查、监督检查评议、考核、责任追究制度，完善信息公开保密审查制度，保障政府信息公开工作制度化和规范化。三是加强舆情监测。切实做好重要工作部署和数据发布后的舆情监测，特别是密切关注可能引发公众关切的信息等，做到科学研判、有效回应，提高舆情回应的主动性、针对性。四是加强业务培训。进一步学习和理解《条例》和《暂行办法》，强化责任意识，积极组织和参加专题业务培训，提高工作能力，努力做到主动公开、依申请公开信息的完整、及时和准确。</w:t>
      </w:r>
    </w:p>
    <w:p w:rsidR="00BE4CB9" w:rsidRDefault="00BE4CB9">
      <w:pPr>
        <w:ind w:firstLine="420"/>
        <w:jc w:val="right"/>
      </w:pPr>
      <w:r>
        <w:rPr>
          <w:rFonts w:hint="eastAsia"/>
        </w:rPr>
        <w:t>浙江省统计局</w:t>
      </w:r>
      <w:r>
        <w:rPr>
          <w:rFonts w:hint="eastAsia"/>
        </w:rPr>
        <w:t>2020-05-18</w:t>
      </w:r>
    </w:p>
    <w:p w:rsidR="00BE4CB9" w:rsidRDefault="00BE4CB9" w:rsidP="00AF4A3B">
      <w:pPr>
        <w:sectPr w:rsidR="00BE4CB9" w:rsidSect="00AF4A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14ED" w:rsidRDefault="000714ED"/>
    <w:sectPr w:rsidR="0007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CB9"/>
    <w:rsid w:val="000714ED"/>
    <w:rsid w:val="00BE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4C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E4C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Sky123.Org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2022-09-14T04:53:00Z</dcterms:created>
</cp:coreProperties>
</file>