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8BE" w:rsidRDefault="003418BE" w:rsidP="00EB0BED">
      <w:pPr>
        <w:pStyle w:val="1"/>
      </w:pPr>
      <w:r w:rsidRPr="00EB0BED">
        <w:rPr>
          <w:rFonts w:hint="eastAsia"/>
        </w:rPr>
        <w:t>吴忠市统计局关于印发《吴忠市统计系统业务“大练兵、大比武”活动实施方案》的通知</w:t>
      </w:r>
    </w:p>
    <w:p w:rsidR="003418BE" w:rsidRDefault="003418BE" w:rsidP="003418BE">
      <w:pPr>
        <w:ind w:firstLineChars="200" w:firstLine="420"/>
      </w:pPr>
      <w:r>
        <w:rPr>
          <w:rFonts w:hint="eastAsia"/>
        </w:rPr>
        <w:t>为加快适应统计新阶段新形势的要求，打造政治过硬、业务精湛、作风优良、服务高效的统计干部队伍，深化“让党中央放心、让人民群众满意”的模范机关创建活动，加强统计基层基础工作，结合工作实际，决定在全市统计系统开展统计业务“大练兵、大比武”活动，为确保活动顺利开展，现制定如下活动方案。</w:t>
      </w:r>
    </w:p>
    <w:p w:rsidR="003418BE" w:rsidRDefault="003418BE" w:rsidP="003418BE">
      <w:pPr>
        <w:ind w:firstLineChars="200" w:firstLine="420"/>
      </w:pPr>
      <w:r>
        <w:rPr>
          <w:rFonts w:hint="eastAsia"/>
        </w:rPr>
        <w:t>一、总体要求</w:t>
      </w:r>
    </w:p>
    <w:p w:rsidR="003418BE" w:rsidRDefault="003418BE" w:rsidP="003418BE">
      <w:pPr>
        <w:ind w:firstLineChars="200" w:firstLine="420"/>
      </w:pPr>
      <w:r>
        <w:rPr>
          <w:rFonts w:hint="eastAsia"/>
        </w:rPr>
        <w:t>坚持以习近平新时代中国特色社会主义思想为指导，深入贯彻习近平总书记视察宁夏重要讲话和关于统计工作重要指示批示精神，完整准确全面贯彻新发展理念，坚决贯彻落实各级党委和政府关于统计工作决策部署，以提升服务能力为中心，以提升干部专业水平为主线，以岗位应知应会、业务技能和素质提升为重点，通过全面“大练兵、大比武”，在全市统计系统形成学业务、提素质、强技能、当行家的生动局面，进一步树立爱岗敬业、勤学苦练、比学赶超、岗位成才的激励导向，造就一支具备科学研判能力、综合分析能力、组织协调能力和依法统计能力的高素质统计干部队伍，切实提高统计数据质量，全面提升统计调查能力和服务水平，高效服务于决策，促进统计工作再上新台阶。</w:t>
      </w:r>
    </w:p>
    <w:p w:rsidR="003418BE" w:rsidRDefault="003418BE" w:rsidP="003418BE">
      <w:pPr>
        <w:ind w:firstLineChars="200" w:firstLine="420"/>
      </w:pPr>
      <w:r>
        <w:rPr>
          <w:rFonts w:hint="eastAsia"/>
        </w:rPr>
        <w:t>二、活动目的</w:t>
      </w:r>
    </w:p>
    <w:p w:rsidR="003418BE" w:rsidRDefault="003418BE" w:rsidP="003418BE">
      <w:pPr>
        <w:ind w:firstLineChars="200" w:firstLine="420"/>
      </w:pPr>
      <w:r>
        <w:rPr>
          <w:rFonts w:hint="eastAsia"/>
        </w:rPr>
        <w:t>为进一步解放思想，转变工作作风，提升素质能力，树立统计干部队伍作风扎实、求真务实的良好形象；增强依法统计、依法治统、实事求是意识，加强统计职业道德建设，提升统计公信力和权威性；准确理解把握各专业统计制度方法、统计标准，提升工作技能，培养综合素质全面、业务能力强的统计行家里手；加强经济运行分析研判，提升监测预警能力，更好发挥统计信息、咨询、监督职能，提升统计服务经济社会发展的水平；强化改革创新意识，加强大数据、云计算等现代信息技术探索研究，创新工作思路方法，提升工作效能。</w:t>
      </w:r>
    </w:p>
    <w:p w:rsidR="003418BE" w:rsidRDefault="003418BE" w:rsidP="003418BE">
      <w:pPr>
        <w:ind w:firstLineChars="200" w:firstLine="420"/>
      </w:pPr>
      <w:r>
        <w:rPr>
          <w:rFonts w:hint="eastAsia"/>
        </w:rPr>
        <w:t>三、活动内容</w:t>
      </w:r>
    </w:p>
    <w:p w:rsidR="003418BE" w:rsidRDefault="003418BE" w:rsidP="003418BE">
      <w:pPr>
        <w:ind w:firstLineChars="200" w:firstLine="420"/>
      </w:pPr>
      <w:r>
        <w:rPr>
          <w:rFonts w:hint="eastAsia"/>
        </w:rPr>
        <w:t>（一）精准统计能力提高</w:t>
      </w:r>
    </w:p>
    <w:p w:rsidR="003418BE" w:rsidRDefault="003418BE" w:rsidP="003418BE">
      <w:pPr>
        <w:ind w:firstLineChars="200" w:firstLine="420"/>
      </w:pPr>
      <w:r>
        <w:rPr>
          <w:rFonts w:hint="eastAsia"/>
        </w:rPr>
        <w:t>精准统计能力包括：学习掌握统计学原理、经济学基础理论；熟练掌握各专业统计制度方法、统计指标、统计标准、国民经济核算知识等；学习掌握统计分析写作，企业“一套表”联网直报上报流程和注意事项、统计法律法规等内容；学习统计管理体制改革和构建现代化统计调查体系背景下的统计新理论、新政策、新技能。</w:t>
      </w:r>
    </w:p>
    <w:p w:rsidR="003418BE" w:rsidRDefault="003418BE" w:rsidP="003418BE">
      <w:pPr>
        <w:ind w:firstLineChars="200" w:firstLine="420"/>
      </w:pPr>
      <w:r>
        <w:t>1.</w:t>
      </w:r>
      <w:r>
        <w:t>活动方式</w:t>
      </w:r>
    </w:p>
    <w:p w:rsidR="003418BE" w:rsidRDefault="003418BE" w:rsidP="003418BE">
      <w:pPr>
        <w:ind w:firstLineChars="200" w:firstLine="420"/>
      </w:pPr>
      <w:r>
        <w:rPr>
          <w:rFonts w:hint="eastAsia"/>
        </w:rPr>
        <w:t>（</w:t>
      </w:r>
      <w:r>
        <w:t>1</w:t>
      </w:r>
      <w:r>
        <w:t>）开展学习。组织全市统计系统工作人员进行统计基础知识和统计法律法规的专题学习、自学，经常性的开展统计基础知识和统计法律法规测试。</w:t>
      </w:r>
    </w:p>
    <w:p w:rsidR="003418BE" w:rsidRDefault="003418BE" w:rsidP="003418BE">
      <w:pPr>
        <w:ind w:firstLineChars="200" w:firstLine="420"/>
      </w:pPr>
      <w:r>
        <w:rPr>
          <w:rFonts w:hint="eastAsia"/>
        </w:rPr>
        <w:t>（</w:t>
      </w:r>
      <w:r>
        <w:t>2</w:t>
      </w:r>
      <w:r>
        <w:t>）集中培训。通过邀请专家授课、举办专题辅导班等多种方式，分专业、分县（市、区）组织开展系列专业培训或专题讲座，同步开展业务测试。</w:t>
      </w:r>
    </w:p>
    <w:p w:rsidR="003418BE" w:rsidRDefault="003418BE" w:rsidP="003418BE">
      <w:pPr>
        <w:ind w:firstLineChars="200" w:firstLine="420"/>
      </w:pPr>
      <w:r>
        <w:rPr>
          <w:rFonts w:hint="eastAsia"/>
        </w:rPr>
        <w:t>（</w:t>
      </w:r>
      <w:r>
        <w:t>3</w:t>
      </w:r>
      <w:r>
        <w:t>）统计知识大讲堂。定期举办全市</w:t>
      </w:r>
      <w:r>
        <w:t>“</w:t>
      </w:r>
      <w:r>
        <w:t>统计知识大讲堂</w:t>
      </w:r>
      <w:r>
        <w:t>”</w:t>
      </w:r>
      <w:r>
        <w:t>，由市及各县（市、区）统计局专业人员进行授课，结合工作实际制作课件，课件要进行认真备课，授课时要讲全、讲透、讲细，保证参训人员听得懂、学得会、用得上。</w:t>
      </w:r>
    </w:p>
    <w:p w:rsidR="003418BE" w:rsidRDefault="003418BE" w:rsidP="003418BE">
      <w:pPr>
        <w:ind w:firstLineChars="200" w:firstLine="420"/>
      </w:pPr>
      <w:r>
        <w:t>2.</w:t>
      </w:r>
      <w:r>
        <w:t>成果展示</w:t>
      </w:r>
    </w:p>
    <w:p w:rsidR="003418BE" w:rsidRDefault="003418BE" w:rsidP="003418BE">
      <w:pPr>
        <w:ind w:firstLineChars="200" w:firstLine="420"/>
      </w:pPr>
      <w:r>
        <w:rPr>
          <w:rFonts w:hint="eastAsia"/>
        </w:rPr>
        <w:t>（</w:t>
      </w:r>
      <w:r>
        <w:t>1</w:t>
      </w:r>
      <w:r>
        <w:t>）集中测试。集中对全市统计系统工作人员统计基础知识进行考试。（由局办公室负责制定具体工作要求，并组织实施）</w:t>
      </w:r>
    </w:p>
    <w:p w:rsidR="003418BE" w:rsidRDefault="003418BE" w:rsidP="003418BE">
      <w:pPr>
        <w:ind w:firstLineChars="200" w:firstLine="420"/>
      </w:pPr>
      <w:r>
        <w:rPr>
          <w:rFonts w:hint="eastAsia"/>
        </w:rPr>
        <w:t>（</w:t>
      </w:r>
      <w:r>
        <w:t>2</w:t>
      </w:r>
      <w:r>
        <w:t>）优秀课件评比。对市统计局及各县（市、区）统计局</w:t>
      </w:r>
      <w:r>
        <w:t>“</w:t>
      </w:r>
      <w:r>
        <w:t>统计知识大讲堂</w:t>
      </w:r>
      <w:r>
        <w:t>”</w:t>
      </w:r>
      <w:r>
        <w:t>制作的课件进行评比。（由局综合核算科负责制定具体工作要求，并组织实施）</w:t>
      </w:r>
    </w:p>
    <w:p w:rsidR="003418BE" w:rsidRDefault="003418BE" w:rsidP="003418BE">
      <w:pPr>
        <w:ind w:firstLineChars="200" w:firstLine="420"/>
      </w:pPr>
      <w:r>
        <w:rPr>
          <w:rFonts w:hint="eastAsia"/>
        </w:rPr>
        <w:t>（二）监测服务能力提升</w:t>
      </w:r>
    </w:p>
    <w:p w:rsidR="003418BE" w:rsidRDefault="003418BE" w:rsidP="003418BE">
      <w:pPr>
        <w:ind w:firstLineChars="200" w:firstLine="420"/>
      </w:pPr>
      <w:r>
        <w:rPr>
          <w:rFonts w:hint="eastAsia"/>
        </w:rPr>
        <w:t>监测服务能力包括：撰写统计分析及调研报告，能够深入挖掘统计数据背后的规律，深化经济运行分析研究，提高统计指标运行新特点、新规律解读能力，及时发现趋势性、苗头性问题，提出具体可行、务实管用的对策建议。</w:t>
      </w:r>
    </w:p>
    <w:p w:rsidR="003418BE" w:rsidRDefault="003418BE" w:rsidP="003418BE">
      <w:pPr>
        <w:ind w:firstLineChars="200" w:firstLine="420"/>
      </w:pPr>
      <w:r>
        <w:rPr>
          <w:rFonts w:hint="eastAsia"/>
        </w:rPr>
        <w:t>成果展示：开展优秀统计分析报告评选活动，局各科室、各县（市、区）统计局报送正式编发的统计分析报告</w:t>
      </w:r>
      <w:r>
        <w:t>1-3</w:t>
      </w:r>
      <w:r>
        <w:t>篇，评比范围为</w:t>
      </w:r>
      <w:r>
        <w:t>2022</w:t>
      </w:r>
      <w:r>
        <w:t>年</w:t>
      </w:r>
      <w:r>
        <w:t>1</w:t>
      </w:r>
      <w:r>
        <w:t>月至</w:t>
      </w:r>
      <w:r>
        <w:t>2022</w:t>
      </w:r>
      <w:r>
        <w:t>年</w:t>
      </w:r>
      <w:r>
        <w:t>12</w:t>
      </w:r>
      <w:r>
        <w:t>月撰写的统计分析及调研报告，并对获奖作品进行奖励。（由局综合核算科负责制定具体工作要求，并组织实施）</w:t>
      </w:r>
    </w:p>
    <w:p w:rsidR="003418BE" w:rsidRDefault="003418BE" w:rsidP="003418BE">
      <w:pPr>
        <w:ind w:firstLineChars="200" w:firstLine="420"/>
      </w:pPr>
      <w:r>
        <w:rPr>
          <w:rFonts w:hint="eastAsia"/>
        </w:rPr>
        <w:t>（三）依法治统能力增强</w:t>
      </w:r>
    </w:p>
    <w:p w:rsidR="003418BE" w:rsidRDefault="003418BE" w:rsidP="003418BE">
      <w:pPr>
        <w:ind w:firstLineChars="200" w:firstLine="420"/>
      </w:pPr>
      <w:r>
        <w:rPr>
          <w:rFonts w:hint="eastAsia"/>
        </w:rPr>
        <w:t>依法统计能力包括：深入学习贯彻中央《关于深化统计管理体制改革提高统计数据真实性的意见》《统计违纪违法责任人处分处理建议办法》《防范和惩治统计造假、弄虚作假督察工作规定》《关于更加有效发挥统计监督职能作用的意见》精神，全面贯彻落实《统计法》《统计法实施条例》《全国经济普查条例》《宁夏回族自治区统计管理条例》等统计法律法规。熟练掌握行政许可、行政处罚、行政强制等行政执法程序规定，统计执法办案程序、证据收集、现场处置、文书送达等依法依规进行。按照标准化执法办案要求，熟练掌握文书制作、法律适用以及自由裁量标准等。严格案卷归档管理，案卷归档及保存规范有序。</w:t>
      </w:r>
    </w:p>
    <w:p w:rsidR="003418BE" w:rsidRDefault="003418BE" w:rsidP="003418BE">
      <w:pPr>
        <w:ind w:firstLineChars="200" w:firstLine="420"/>
      </w:pPr>
      <w:r>
        <w:t>1.</w:t>
      </w:r>
      <w:r>
        <w:t>活动方式</w:t>
      </w:r>
    </w:p>
    <w:p w:rsidR="003418BE" w:rsidRDefault="003418BE" w:rsidP="003418BE">
      <w:pPr>
        <w:ind w:firstLineChars="200" w:firstLine="420"/>
      </w:pPr>
      <w:r>
        <w:rPr>
          <w:rFonts w:hint="eastAsia"/>
        </w:rPr>
        <w:t>（</w:t>
      </w:r>
      <w:r>
        <w:t>1</w:t>
      </w:r>
      <w:r>
        <w:t>）参加国家统计执法资格考试。激励市及各县（市、区）统计局工作人员积极参加国家统计执法资格考试，确保应考尽考，年度有新增执法资格人员。</w:t>
      </w:r>
    </w:p>
    <w:p w:rsidR="003418BE" w:rsidRDefault="003418BE" w:rsidP="003418BE">
      <w:pPr>
        <w:ind w:firstLineChars="200" w:firstLine="420"/>
      </w:pPr>
      <w:r>
        <w:rPr>
          <w:rFonts w:hint="eastAsia"/>
        </w:rPr>
        <w:t>（</w:t>
      </w:r>
      <w:r>
        <w:t>2</w:t>
      </w:r>
      <w:r>
        <w:t>）开展统计执法检查。组织开展统计执法检查、数据质量核查、执法现场观摩学习等，各县（市、区）和市本级按</w:t>
      </w:r>
      <w:r>
        <w:t>“</w:t>
      </w:r>
      <w:r>
        <w:t>四上</w:t>
      </w:r>
      <w:r>
        <w:t>”</w:t>
      </w:r>
      <w:r>
        <w:t>企业不少于</w:t>
      </w:r>
      <w:r>
        <w:t>10%</w:t>
      </w:r>
      <w:r>
        <w:t>的个数开展执法检查，期间互相抽调人员参加。确保统计执法人员能熟练掌握执法流程、执法文书、执法用语、执法技巧等专业技能。</w:t>
      </w:r>
    </w:p>
    <w:p w:rsidR="003418BE" w:rsidRDefault="003418BE" w:rsidP="003418BE">
      <w:pPr>
        <w:ind w:firstLineChars="200" w:firstLine="420"/>
      </w:pPr>
      <w:r>
        <w:rPr>
          <w:rFonts w:hint="eastAsia"/>
        </w:rPr>
        <w:t>（</w:t>
      </w:r>
      <w:r>
        <w:t>3</w:t>
      </w:r>
      <w:r>
        <w:t>）开展执法案卷大评查。举办全市统计系统法治培训班，组织对自办统计执法案卷进行评查。</w:t>
      </w:r>
    </w:p>
    <w:p w:rsidR="003418BE" w:rsidRDefault="003418BE" w:rsidP="003418BE">
      <w:pPr>
        <w:ind w:firstLineChars="200" w:firstLine="420"/>
      </w:pPr>
      <w:r>
        <w:t>2.</w:t>
      </w:r>
      <w:r>
        <w:t>成果展示：开展统计执法办案能手、优秀统计自办执法案卷评比活动，并进行评比表彰。（由局统计执法监督科负责制定具体工作要求，并组织实施）</w:t>
      </w:r>
    </w:p>
    <w:p w:rsidR="003418BE" w:rsidRDefault="003418BE" w:rsidP="003418BE">
      <w:pPr>
        <w:ind w:firstLineChars="200" w:firstLine="420"/>
      </w:pPr>
      <w:r>
        <w:rPr>
          <w:rFonts w:hint="eastAsia"/>
        </w:rPr>
        <w:t>（四）统计工作技能加强</w:t>
      </w:r>
    </w:p>
    <w:p w:rsidR="003418BE" w:rsidRDefault="003418BE" w:rsidP="003418BE">
      <w:pPr>
        <w:ind w:firstLineChars="200" w:firstLine="420"/>
      </w:pPr>
      <w:r>
        <w:rPr>
          <w:rFonts w:hint="eastAsia"/>
        </w:rPr>
        <w:t>统计工作技能包括：熟练掌握承担工作任务所需工作技能，掌握计算机</w:t>
      </w:r>
      <w:r>
        <w:t>EXCEL(WPS)</w:t>
      </w:r>
      <w:r>
        <w:t>操作基础知识、图表制作、数据计算等基础操作内容。</w:t>
      </w:r>
    </w:p>
    <w:p w:rsidR="003418BE" w:rsidRDefault="003418BE" w:rsidP="003418BE">
      <w:pPr>
        <w:ind w:firstLineChars="200" w:firstLine="420"/>
      </w:pPr>
      <w:r>
        <w:rPr>
          <w:rFonts w:hint="eastAsia"/>
        </w:rPr>
        <w:t>活动方式：举行以上相关知识讲座、演示、操作，并在模拟环境下开展工作，进行准确性比赛。</w:t>
      </w:r>
    </w:p>
    <w:p w:rsidR="003418BE" w:rsidRDefault="003418BE" w:rsidP="003418BE">
      <w:pPr>
        <w:ind w:firstLineChars="200" w:firstLine="420"/>
      </w:pPr>
      <w:r>
        <w:rPr>
          <w:rFonts w:hint="eastAsia"/>
        </w:rPr>
        <w:t>成果展示：组织市及各县（市、区）统计局工作人员进行统计工作技能现场电脑实操及答题测试等。（由局办公室会同网管和信息化人员负责制定具体工作要求，并组织实施）</w:t>
      </w:r>
    </w:p>
    <w:p w:rsidR="003418BE" w:rsidRDefault="003418BE" w:rsidP="003418BE">
      <w:pPr>
        <w:ind w:firstLineChars="200" w:firstLine="420"/>
      </w:pPr>
      <w:r>
        <w:rPr>
          <w:rFonts w:hint="eastAsia"/>
        </w:rPr>
        <w:t>四、工作要求</w:t>
      </w:r>
    </w:p>
    <w:p w:rsidR="003418BE" w:rsidRDefault="003418BE" w:rsidP="003418BE">
      <w:pPr>
        <w:ind w:firstLineChars="200" w:firstLine="420"/>
      </w:pPr>
      <w:r>
        <w:rPr>
          <w:rFonts w:hint="eastAsia"/>
        </w:rPr>
        <w:t>（一）强化领导，进一步落实工作责任。成立由党组书记、局长赖学荣为组长，副局长顾学军、王风全为副组长，利通区、红寺堡区、青铜峡市、盐池县、同心县五县（市、区）统计局主要负责人、局属各科室负责人为成员的全市统计系统业务“大练兵、大比武”活动领导小组，下设领导小组办公室，办公室主任由刘俊龙担任。各县（市、区）统计局要突出“学”“练”“用”相结合，切实加强对统计业务“大练兵、大比武”活动的组织领导，确保取得实际效果。全市统计系统要统一思想，高度重视统计业务“大练兵、大比武”活动，合理组织安排，统筹协调配合，鼓励县（市、区）统计单位开展相应活动，把乡镇、统计单位组织起来，积极参加相关活动，确保全面完成各项任务。</w:t>
      </w:r>
    </w:p>
    <w:p w:rsidR="003418BE" w:rsidRDefault="003418BE" w:rsidP="003418BE">
      <w:pPr>
        <w:ind w:firstLineChars="200" w:firstLine="420"/>
      </w:pPr>
      <w:r>
        <w:rPr>
          <w:rFonts w:hint="eastAsia"/>
        </w:rPr>
        <w:t>（二）高度重视，确保取得实效。统计业务“大练兵、大比武”活动是提高干部队伍素质、加强统计基层基础、促进统计文化建设的重要举措。各县（市、区）统计局、市局各科室、普查中心要高度重视本次活动</w:t>
      </w:r>
      <w:r>
        <w:t>,</w:t>
      </w:r>
      <w:r>
        <w:t>加强学习、压实责任</w:t>
      </w:r>
      <w:r>
        <w:t>,</w:t>
      </w:r>
      <w:r>
        <w:t>积极参加活动</w:t>
      </w:r>
      <w:r>
        <w:t>,</w:t>
      </w:r>
      <w:r>
        <w:t>在比赛评比中守规则、比水平、晒风格，赛后找差距、补短板、强本领。要及时将获奖人员和科室事迹宣传出去</w:t>
      </w:r>
      <w:r>
        <w:t>,</w:t>
      </w:r>
      <w:r>
        <w:t>弘扬统计精神、展示统计形象</w:t>
      </w:r>
      <w:r>
        <w:t>,</w:t>
      </w:r>
      <w:r>
        <w:t>丰富统计生活</w:t>
      </w:r>
      <w:r>
        <w:t>,</w:t>
      </w:r>
      <w:r>
        <w:t>营造浓厚的比学赶超氛围</w:t>
      </w:r>
      <w:r>
        <w:t>,</w:t>
      </w:r>
      <w:r>
        <w:t>在局机关形成人人学先进、人人争先进的良好氛围。要把开展统计业务大练兵活动与推进各项工作紧密结合，相互促进，用活动开展促进服务</w:t>
      </w:r>
      <w:r>
        <w:rPr>
          <w:rFonts w:hint="eastAsia"/>
        </w:rPr>
        <w:t>能力提升，以服务能力的提升检验活动开展的成效。</w:t>
      </w:r>
    </w:p>
    <w:p w:rsidR="003418BE" w:rsidRDefault="003418BE" w:rsidP="003418BE">
      <w:pPr>
        <w:ind w:firstLineChars="200" w:firstLine="420"/>
      </w:pPr>
      <w:r>
        <w:rPr>
          <w:rFonts w:hint="eastAsia"/>
        </w:rPr>
        <w:t>（三）压茬推进，如期完成任务。各责任科室要结合日常工作安排，拿出具体工作方案，将“大练兵、大比武”活动高质量完成，时间安排为</w:t>
      </w:r>
      <w:r>
        <w:t>4</w:t>
      </w:r>
      <w:r>
        <w:t>月</w:t>
      </w:r>
      <w:r>
        <w:t>—12</w:t>
      </w:r>
      <w:r>
        <w:t>月；各分管领导要将活动工作抓在手上，高质量指导并亲自参加其中，带动系统干部积极参与；各县（市、区）统计部门要结合工作安排系统人员积极参加活动，取得好的成绩，活动结束后，相关县（市、区）的成果以一定方式向县（市、区）政府和分管领导反馈；局综合核算科统筹此项活动，协调承办科室工作，活动结束后，要形成高质量总结，真正起到提升业务水平的作用，巩固统计基层基础工作。</w:t>
      </w:r>
    </w:p>
    <w:p w:rsidR="003418BE" w:rsidRDefault="003418BE" w:rsidP="003418BE">
      <w:pPr>
        <w:ind w:firstLineChars="200" w:firstLine="420"/>
        <w:jc w:val="right"/>
      </w:pPr>
      <w:r w:rsidRPr="00EB0BED">
        <w:rPr>
          <w:rFonts w:ascii="MS Mincho" w:eastAsia="MS Mincho" w:hAnsi="MS Mincho" w:cs="MS Mincho" w:hint="eastAsia"/>
        </w:rPr>
        <w:t> </w:t>
      </w:r>
      <w:r w:rsidRPr="00EB0BED">
        <w:t>吴忠市统计局</w:t>
      </w:r>
      <w:r w:rsidRPr="00EB0BED">
        <w:rPr>
          <w:rFonts w:ascii="MS Mincho" w:eastAsia="MS Mincho" w:hAnsi="MS Mincho" w:cs="MS Mincho" w:hint="eastAsia"/>
        </w:rPr>
        <w:t> </w:t>
      </w:r>
      <w:r w:rsidRPr="00EB0BED">
        <w:t>2022</w:t>
      </w:r>
      <w:r>
        <w:rPr>
          <w:rFonts w:hint="eastAsia"/>
        </w:rPr>
        <w:t>-0</w:t>
      </w:r>
      <w:r w:rsidRPr="00EB0BED">
        <w:t>3</w:t>
      </w:r>
      <w:r>
        <w:rPr>
          <w:rFonts w:hint="eastAsia"/>
        </w:rPr>
        <w:t>-</w:t>
      </w:r>
      <w:r w:rsidRPr="00EB0BED">
        <w:t>16</w:t>
      </w:r>
    </w:p>
    <w:p w:rsidR="003418BE" w:rsidRDefault="003418BE" w:rsidP="006E1EA4">
      <w:pPr>
        <w:sectPr w:rsidR="003418BE" w:rsidSect="006E1EA4">
          <w:type w:val="continuous"/>
          <w:pgSz w:w="11906" w:h="16838"/>
          <w:pgMar w:top="1644" w:right="1236" w:bottom="1418" w:left="1814" w:header="851" w:footer="907" w:gutter="0"/>
          <w:pgNumType w:start="1"/>
          <w:cols w:space="720"/>
          <w:docGrid w:type="lines" w:linePitch="341" w:charSpace="2373"/>
        </w:sectPr>
      </w:pPr>
    </w:p>
    <w:p w:rsidR="00F75903" w:rsidRDefault="00F75903"/>
    <w:sectPr w:rsidR="00F759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18BE"/>
    <w:rsid w:val="003418BE"/>
    <w:rsid w:val="00F759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418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418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2702</Characters>
  <Application>Microsoft Office Word</Application>
  <DocSecurity>0</DocSecurity>
  <Lines>22</Lines>
  <Paragraphs>6</Paragraphs>
  <ScaleCrop>false</ScaleCrop>
  <Company>Win10NeT.COM</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2022-07-08T08:03:00Z</dcterms:created>
</cp:coreProperties>
</file>