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1D7" w:rsidRDefault="00C551D7" w:rsidP="00730769">
      <w:pPr>
        <w:pStyle w:val="1"/>
      </w:pPr>
      <w:bookmarkStart w:id="0" w:name="_Toc108000755"/>
      <w:r w:rsidRPr="00730769">
        <w:rPr>
          <w:rFonts w:hint="eastAsia"/>
        </w:rPr>
        <w:t>兰溪市统计局</w:t>
      </w:r>
      <w:r w:rsidRPr="00730769">
        <w:t>2020年工作总结及2021年工作思路</w:t>
      </w:r>
      <w:bookmarkEnd w:id="0"/>
    </w:p>
    <w:p w:rsidR="00C551D7" w:rsidRDefault="00C551D7" w:rsidP="00C551D7">
      <w:pPr>
        <w:ind w:firstLineChars="200" w:firstLine="420"/>
      </w:pPr>
      <w:r>
        <w:t>2020</w:t>
      </w:r>
      <w:r>
        <w:t>年，兰溪市统计局以习近平新时代中国特色社会主义思想为指导，深入贯彻党的十九大、十九届二中、三中、四中、五中全会和习近平总书记在浙江考察时的重要讲话精神，认真落实市委市政府各项部署要求，持续深化</w:t>
      </w:r>
      <w:r>
        <w:t>“</w:t>
      </w:r>
      <w:r>
        <w:t>拼搏实干、争先进位</w:t>
      </w:r>
      <w:r>
        <w:t>”</w:t>
      </w:r>
      <w:r>
        <w:t>干部作风提升年活动，坚持</w:t>
      </w:r>
      <w:r>
        <w:t>“</w:t>
      </w:r>
      <w:r>
        <w:t>求统计之真、行服务之本、立党性之魂</w:t>
      </w:r>
      <w:r>
        <w:t>”</w:t>
      </w:r>
      <w:r>
        <w:t>的统计初心，夯实统计基层基础，强化数据质量监管，提升统计服务水平，打造统计干部铁军，着力在</w:t>
      </w:r>
      <w:r>
        <w:t>“</w:t>
      </w:r>
      <w:r>
        <w:t>早、准、优、强、严、廉、实</w:t>
      </w:r>
      <w:r>
        <w:t>”</w:t>
      </w:r>
      <w:r>
        <w:t>七个字上下功夫，为服务兰溪高质量发展和</w:t>
      </w:r>
      <w:r>
        <w:t>“</w:t>
      </w:r>
      <w:r>
        <w:t>四大战略</w:t>
      </w:r>
      <w:r>
        <w:t>”</w:t>
      </w:r>
      <w:r>
        <w:t>推进部署提供坚实的统计保障。</w:t>
      </w:r>
    </w:p>
    <w:p w:rsidR="00C551D7" w:rsidRDefault="00C551D7" w:rsidP="00C551D7">
      <w:pPr>
        <w:ind w:firstLineChars="200" w:firstLine="420"/>
      </w:pPr>
      <w:r>
        <w:rPr>
          <w:rFonts w:hint="eastAsia"/>
        </w:rPr>
        <w:t>一、</w:t>
      </w:r>
      <w:r>
        <w:t>2020</w:t>
      </w:r>
      <w:r>
        <w:t>年统计工作开展情况</w:t>
      </w:r>
    </w:p>
    <w:p w:rsidR="00C551D7" w:rsidRDefault="00C551D7" w:rsidP="00C551D7">
      <w:pPr>
        <w:ind w:firstLineChars="200" w:firstLine="420"/>
      </w:pPr>
      <w:r>
        <w:rPr>
          <w:rFonts w:hint="eastAsia"/>
        </w:rPr>
        <w:t>（一）紧盯一个“早”字，全年谋划再精准</w:t>
      </w:r>
    </w:p>
    <w:p w:rsidR="00C551D7" w:rsidRDefault="00C551D7" w:rsidP="00C551D7">
      <w:pPr>
        <w:ind w:firstLineChars="200" w:firstLine="420"/>
      </w:pPr>
      <w:r>
        <w:rPr>
          <w:rFonts w:hint="eastAsia"/>
        </w:rPr>
        <w:t>局党组高度重视建章立制推动统计各项工作落地见效，通过集体讨论，全体干部各抒己见，结合统计工作实际罗列需要完善的制度清单和今年要完成的工作目标等，党组研究形成讨论稿，征求反馈意见后提交党组会研究制定系列制度。年初，局党组研究制定统计局“三重一大”事项决策、全市统计法治工作要点、统计数据质量责任体系、党风廉政建设工作要点、主体责任清单、党组理论学习中心组、机关党支部学习计划等，精准谋划全年工作重点，确保开好局起好步，不因疫情打乱全年工作步伐，精准发力强基础，有的放矢求突破。</w:t>
      </w:r>
    </w:p>
    <w:p w:rsidR="00C551D7" w:rsidRDefault="00C551D7" w:rsidP="00C551D7">
      <w:pPr>
        <w:ind w:firstLineChars="200" w:firstLine="420"/>
      </w:pPr>
      <w:r>
        <w:rPr>
          <w:rFonts w:hint="eastAsia"/>
        </w:rPr>
        <w:t>（二）紧盯一个“准”字，数据质量再提升</w:t>
      </w:r>
    </w:p>
    <w:p w:rsidR="00C551D7" w:rsidRDefault="00C551D7" w:rsidP="00C551D7">
      <w:pPr>
        <w:ind w:firstLineChars="200" w:firstLine="420"/>
      </w:pPr>
      <w:r>
        <w:rPr>
          <w:rFonts w:hint="eastAsia"/>
        </w:rPr>
        <w:t>一是加强形势引导。面对全国全省防范和惩治统计造假弄虚作假高压态势，积极向市委市政府建言献策寻求支持，要求各乡镇街道坚决守住数据底线，主动防范统计造假、弄虚作假。二是加强业务指导。摸清基层统计人员队伍现状，有针对性开展培训指导，做好报表填报提醒服务，避免因业务不熟悉影响数据质量等情况。一年来，各专业共开展业务培训</w:t>
      </w:r>
      <w:r>
        <w:t>48</w:t>
      </w:r>
      <w:r>
        <w:t>次，共培训</w:t>
      </w:r>
      <w:r>
        <w:t>3000</w:t>
      </w:r>
      <w:r>
        <w:t>余人次。三是强化专项督查。联合市纪委成立</w:t>
      </w:r>
      <w:r>
        <w:t>5</w:t>
      </w:r>
      <w:r>
        <w:t>个联合督查组，开展全市统计基础专项督查，并对工业、投资、贸易等企业基础资料检查落实情况，连续</w:t>
      </w:r>
      <w:r>
        <w:t>2</w:t>
      </w:r>
      <w:r>
        <w:t>次由市纪委、市统计局联合发文通报，有力督促</w:t>
      </w:r>
      <w:r>
        <w:rPr>
          <w:rFonts w:hint="eastAsia"/>
        </w:rPr>
        <w:t>乡镇街道、开发区及企业狠抓整改落实、狠抓基础规范、狠抓数据质量。</w:t>
      </w:r>
    </w:p>
    <w:p w:rsidR="00C551D7" w:rsidRDefault="00C551D7" w:rsidP="00C551D7">
      <w:pPr>
        <w:ind w:firstLineChars="200" w:firstLine="420"/>
      </w:pPr>
      <w:r>
        <w:rPr>
          <w:rFonts w:hint="eastAsia"/>
        </w:rPr>
        <w:t>（三）紧盯一个“优”字，统计服务再优化</w:t>
      </w:r>
    </w:p>
    <w:p w:rsidR="00C551D7" w:rsidRDefault="00C551D7" w:rsidP="00C551D7">
      <w:pPr>
        <w:ind w:firstLineChars="200" w:firstLine="420"/>
      </w:pPr>
      <w:r>
        <w:rPr>
          <w:rFonts w:hint="eastAsia"/>
        </w:rPr>
        <w:t>坚持为领导决策服务，为经济发展服务，为社会公众服务。一是提供精准数据。认真落实政府信息公开制度，依法向社会公开统计工作情况，及时发布统计数据，配套做好数据解读，尤其是季度统计数据生产发布的关键时期，集中精力做好统计数据生产和分析解读，分析季度经济运行情况，正确回应社会关切、引导社会预期，不断优化统计服务。二是加强统计分析。紧紧围绕市委市政府工作重点，社会关注的热点、难点和焦点问题，积极思考谋划，深入基层开展针对性调研，科学全面收集相关信息，查找问题的症结，对症下药提出合理意见建议，及时撰写统计信息、统计分析，第一时间向市委市政府反映经济运行中出现的新现象、新问题，提出统计预警信息和对策建议，充分发挥“经济晴雨表”的作用。三是用好“兰溪统计”微信公众号。持续优化微信栏目功能，优化数据查询服务，不断创新呈现模式，确保重点与亮点、时效与实效相结合。重新调整统计微信公众号栏目，设统计服务、统计宣传、统计法制三大模块，积极更新</w:t>
      </w:r>
      <w:r>
        <w:t>7</w:t>
      </w:r>
      <w:r>
        <w:t>个专业统计</w:t>
      </w:r>
      <w:r>
        <w:t>“</w:t>
      </w:r>
      <w:r>
        <w:t>应知应会</w:t>
      </w:r>
      <w:r>
        <w:t>”</w:t>
      </w:r>
      <w:r>
        <w:t>基础知识，通俗易懂地讲清统计指标概念，争取公众的支持和理解。</w:t>
      </w:r>
    </w:p>
    <w:p w:rsidR="00C551D7" w:rsidRDefault="00C551D7" w:rsidP="00C551D7">
      <w:pPr>
        <w:ind w:firstLineChars="200" w:firstLine="420"/>
      </w:pPr>
      <w:r>
        <w:rPr>
          <w:rFonts w:hint="eastAsia"/>
        </w:rPr>
        <w:t>（四）紧盯一个“强”字，统计职能再增强</w:t>
      </w:r>
    </w:p>
    <w:p w:rsidR="00C551D7" w:rsidRDefault="00C551D7" w:rsidP="00C551D7">
      <w:pPr>
        <w:ind w:firstLineChars="200" w:firstLine="420"/>
      </w:pPr>
      <w:r>
        <w:rPr>
          <w:rFonts w:hint="eastAsia"/>
        </w:rPr>
        <w:t>全局干部各司其职，围绕职能工作目标齐发力。在经济运行监测与分析上，做好年初疫情期间复工复产监测，建立复工复产量化评价指数并每日进行监测；情况稳定后做好月度经济运行监测，做好数据上报前预测、上报时监测、上报后分析，并积极提供相应措施建议。在七人普工作上，建立完整工作机制，营造浓厚宣传氛围，严格执行普查方案，紧抓划区绘图、摸底、登记等各重要环节不放松，顺利登记了</w:t>
      </w:r>
      <w:r>
        <w:t>30</w:t>
      </w:r>
      <w:r>
        <w:t>多万户，完成了十几万人口的数据比对复查工作，并高质量通过国家统计局检查组人口普查事后质量抽查。在服务投资项目入库上，统筹整合和利用部门信息资源，每月</w:t>
      </w:r>
      <w:r>
        <w:rPr>
          <w:rFonts w:hint="eastAsia"/>
        </w:rPr>
        <w:t>组建项目服务组，实地勘察项目建设现场，解答在统计口径、数据资料等方面的疑问。全年新增</w:t>
      </w:r>
      <w:r>
        <w:t>5000</w:t>
      </w:r>
      <w:r>
        <w:t>万以上投资项目</w:t>
      </w:r>
      <w:r>
        <w:t>71</w:t>
      </w:r>
      <w:r>
        <w:t>个，新增项目总量金华第三，指导投资项目台账资料</w:t>
      </w:r>
      <w:r>
        <w:t>120</w:t>
      </w:r>
      <w:r>
        <w:t>个，有效服务欣旺达项目、梅江污水处理厂项目、兰溪基础建设民生项目、中医院迁建、北门菜场、甬金迁建、新奥华纺织等重点项目以及县市长工程顺利入库统计，确保投资项目应统尽统。</w:t>
      </w:r>
    </w:p>
    <w:p w:rsidR="00C551D7" w:rsidRDefault="00C551D7" w:rsidP="00C551D7">
      <w:pPr>
        <w:ind w:firstLineChars="200" w:firstLine="420"/>
      </w:pPr>
      <w:r>
        <w:rPr>
          <w:rFonts w:hint="eastAsia"/>
        </w:rPr>
        <w:t>（五）紧盯一个“严”字，依法治统再加压</w:t>
      </w:r>
    </w:p>
    <w:p w:rsidR="00C551D7" w:rsidRDefault="00C551D7" w:rsidP="00C551D7">
      <w:pPr>
        <w:ind w:firstLineChars="200" w:firstLine="420"/>
      </w:pPr>
      <w:r>
        <w:rPr>
          <w:rFonts w:hint="eastAsia"/>
        </w:rPr>
        <w:t>一是加强统计法制宣传，提高统计法治水平。抓住领导干部等“关键少数”，将统计法律法规学习纳入党组理论学习中心组、统计干部培训等，提高领导干部法治意识，为基层做好示范表率。一年来，市委理论学习中心组邀请市政协副主席、统计局长严赛虹作题为“把握统计本质内涵</w:t>
      </w:r>
      <w:r>
        <w:t xml:space="preserve"> </w:t>
      </w:r>
      <w:r>
        <w:t>提升决策科学水平</w:t>
      </w:r>
      <w:r>
        <w:t>”</w:t>
      </w:r>
      <w:r>
        <w:t>的专题讲座，市政府常务会议</w:t>
      </w:r>
      <w:r>
        <w:t>2</w:t>
      </w:r>
      <w:r>
        <w:t>次领学上级关于统计数据质量的批示精神。深化基层统计普法，重点加强对统计工作相关领导、统计员、辅助调查员，企业统计员及调查对象负责人的统计法宣传教育，成功举办全市统计法制知识竞赛，积极组织参与全国统计法律法规知识竞赛</w:t>
      </w:r>
      <w:r>
        <w:rPr>
          <w:rFonts w:hint="eastAsia"/>
        </w:rPr>
        <w:t>活动，活动期间共发动</w:t>
      </w:r>
      <w:r>
        <w:t>5994</w:t>
      </w:r>
      <w:r>
        <w:t>人次，参与人数位居金华各县市区第一名。二是加大统计执法检查力度。制定《</w:t>
      </w:r>
      <w:r>
        <w:t>2020</w:t>
      </w:r>
      <w:r>
        <w:t>年全市统计法治工作要点》，梳理法治宣传、制度完善、信用体系建设和执法队伍建设具体要求，明确全年执法目标任务。制定兰溪市统计局数据质量管控流程图，以简明扼要的图文形式明确数据核查、执法检查流程，提升执法检查规范化、科学化、统一化。以</w:t>
      </w:r>
      <w:r>
        <w:t>“</w:t>
      </w:r>
      <w:r>
        <w:t>零容忍</w:t>
      </w:r>
      <w:r>
        <w:t>”</w:t>
      </w:r>
      <w:r>
        <w:t>的态度坚决打击统计造假行为，畅通统计造假监督举报热线，发动群众举报统计造假行为，对发现的统计违法行为一查到底，全市开展执法检查单位</w:t>
      </w:r>
      <w:r>
        <w:t>66</w:t>
      </w:r>
      <w:r>
        <w:t>家，立案查处</w:t>
      </w:r>
      <w:r>
        <w:t>5</w:t>
      </w:r>
      <w:r>
        <w:t>家，超额完成金华市</w:t>
      </w:r>
      <w:r>
        <w:rPr>
          <w:rFonts w:hint="eastAsia"/>
        </w:rPr>
        <w:t>下达年度计划。</w:t>
      </w:r>
    </w:p>
    <w:p w:rsidR="00C551D7" w:rsidRDefault="00C551D7" w:rsidP="00C551D7">
      <w:pPr>
        <w:ind w:firstLineChars="200" w:firstLine="420"/>
      </w:pPr>
      <w:r>
        <w:rPr>
          <w:rFonts w:hint="eastAsia"/>
        </w:rPr>
        <w:t>（六）紧盯一个“廉”字，清廉机关再升级</w:t>
      </w:r>
    </w:p>
    <w:p w:rsidR="00C551D7" w:rsidRDefault="00C551D7" w:rsidP="00C551D7">
      <w:pPr>
        <w:ind w:firstLineChars="200" w:firstLine="420"/>
      </w:pPr>
      <w:r>
        <w:rPr>
          <w:rFonts w:hint="eastAsia"/>
        </w:rPr>
        <w:t>一是多形式推进“四式”廉政教育入脑入心。强化廉政教育机制，推进主题式教育落地见效；强化风险防控措施，推进防控式教育到点到位；强化学习研讨交流，推进启发式教育入脑入心；强化第一种形态运用，推进警醒式教育举一反三。组织干部读廉政书，分享廉洁从政心得体会，通过钉钉、微信工作群通报反面警示案例</w:t>
      </w:r>
      <w:r>
        <w:t>65</w:t>
      </w:r>
      <w:r>
        <w:t>件；推送报送作风建设、党风廉政信息</w:t>
      </w:r>
      <w:r>
        <w:t>18</w:t>
      </w:r>
      <w:r>
        <w:t>条；积极拓展廉政宣传阵地，制作廉政文化墙，形象地展示反腐倡廉文化，营造学廉、倡廉、赞廉、爱廉的良好氛围。局机关党支部连续</w:t>
      </w:r>
      <w:r>
        <w:t>4</w:t>
      </w:r>
      <w:r>
        <w:t>年被评议为</w:t>
      </w:r>
      <w:r>
        <w:t>“</w:t>
      </w:r>
      <w:r>
        <w:t>五星基层党组织</w:t>
      </w:r>
      <w:r>
        <w:t>”</w:t>
      </w:r>
      <w:r>
        <w:t>，被金华市直机关工委确定为</w:t>
      </w:r>
      <w:r>
        <w:t>“</w:t>
      </w:r>
      <w:r>
        <w:t>机关党</w:t>
      </w:r>
      <w:r>
        <w:rPr>
          <w:rFonts w:hint="eastAsia"/>
        </w:rPr>
        <w:t>建示范点”、金华市级“一星级品牌党支部”、金华全市首批基层清廉建设示范单位。二是持之以恒“正风肃纪”检查。深入推进“最多跑一次”改革，局领导带队开展机关效能一月一检查，重点对全局干部在服务意识、办事效率、遵纪守法、言行举止、上下班考勤等方面进行督查，并将督查结果与年度考评干部挂钩，强化干部的责任意识、纪律意识和作风意识。三是贯通运用监督执纪“四种形态”。强化第一种形态运用，坚持“抓早抓小”，落实任前谈话、廉政谈话预警促廉，教育引导统计干部自觉架设拒腐防变的“高压线”。全年共对</w:t>
      </w:r>
      <w:r>
        <w:t>3</w:t>
      </w:r>
      <w:r>
        <w:t>名同志进行提醒谈话、</w:t>
      </w:r>
      <w:r>
        <w:t>3</w:t>
      </w:r>
      <w:r>
        <w:t>名岗位提</w:t>
      </w:r>
      <w:r>
        <w:rPr>
          <w:rFonts w:hint="eastAsia"/>
        </w:rPr>
        <w:t>拔同志进行任前谈话、</w:t>
      </w:r>
      <w:r>
        <w:t>3</w:t>
      </w:r>
      <w:r>
        <w:t>名新进人员进行入职谈话，</w:t>
      </w:r>
      <w:r>
        <w:t>3</w:t>
      </w:r>
      <w:r>
        <w:t>名岗位调整同志进行谈心谈话。</w:t>
      </w:r>
    </w:p>
    <w:p w:rsidR="00C551D7" w:rsidRDefault="00C551D7" w:rsidP="00C551D7">
      <w:pPr>
        <w:ind w:firstLineChars="200" w:firstLine="420"/>
      </w:pPr>
      <w:r>
        <w:rPr>
          <w:rFonts w:hint="eastAsia"/>
        </w:rPr>
        <w:t>（七）紧盯一个“实”字，统计基础再夯实</w:t>
      </w:r>
    </w:p>
    <w:p w:rsidR="00C551D7" w:rsidRDefault="00C551D7" w:rsidP="00C551D7">
      <w:pPr>
        <w:ind w:firstLineChars="200" w:firstLine="420"/>
      </w:pPr>
      <w:r>
        <w:rPr>
          <w:rFonts w:hint="eastAsia"/>
        </w:rPr>
        <w:t>一是做实统计台账资料。始终将投资、工业统计基础资料、统计台账建设作为全年重点工作内容，督促各个企业全面建立统计原始记录、“一项目一档案”及统计电子台账等基础资料，每季度评估各乡镇基础资料准备情况。三季度还开展了各专业数据质量自查自纠，共自查规上工业企业</w:t>
      </w:r>
      <w:r>
        <w:t>475</w:t>
      </w:r>
      <w:r>
        <w:t>家、限上批零住餐企业</w:t>
      </w:r>
      <w:r>
        <w:t>264</w:t>
      </w:r>
      <w:r>
        <w:t>家、规上服务业企业</w:t>
      </w:r>
      <w:r>
        <w:t>34</w:t>
      </w:r>
      <w:r>
        <w:t>家、房地产开发项目</w:t>
      </w:r>
      <w:r>
        <w:t>35</w:t>
      </w:r>
      <w:r>
        <w:t>个、建筑企业</w:t>
      </w:r>
      <w:r>
        <w:t>81</w:t>
      </w:r>
      <w:r>
        <w:t>家、全市在库项目</w:t>
      </w:r>
      <w:r>
        <w:t>206</w:t>
      </w:r>
      <w:r>
        <w:t>个，有力规范企业统计行为，提升源头数据质量。二是完善数据质量评估机制。按照我市统计数据质量责任体系和数据质量管控流程，综合运用税务等部门资料，采取</w:t>
      </w:r>
      <w:r>
        <w:rPr>
          <w:rFonts w:hint="eastAsia"/>
        </w:rPr>
        <w:t>人工审核和平台审核相结合的方式进行比对和验证，对数据不匹配企业进行反馈、查询和检查加强源头数据审核监控。联网直报数据即报即审，加强相关指标趋势性和匹配性审核，做到“数据协调、逻辑合理、事实支撑”。</w:t>
      </w:r>
    </w:p>
    <w:p w:rsidR="00C551D7" w:rsidRDefault="00C551D7" w:rsidP="00C551D7">
      <w:pPr>
        <w:ind w:firstLineChars="200" w:firstLine="420"/>
      </w:pPr>
      <w:r>
        <w:rPr>
          <w:rFonts w:hint="eastAsia"/>
        </w:rPr>
        <w:t>二、</w:t>
      </w:r>
      <w:r>
        <w:t>2021</w:t>
      </w:r>
      <w:r>
        <w:t>年统计工作思路</w:t>
      </w:r>
    </w:p>
    <w:p w:rsidR="00C551D7" w:rsidRDefault="00C551D7" w:rsidP="00C551D7">
      <w:pPr>
        <w:ind w:firstLineChars="200" w:firstLine="420"/>
      </w:pPr>
      <w:r>
        <w:t>2021</w:t>
      </w:r>
      <w:r>
        <w:t>年是</w:t>
      </w:r>
      <w:r>
        <w:t>“</w:t>
      </w:r>
      <w:r>
        <w:t>十四五</w:t>
      </w:r>
      <w:r>
        <w:t>”</w:t>
      </w:r>
      <w:r>
        <w:t>开局之年，是衔接</w:t>
      </w:r>
      <w:r>
        <w:t>“</w:t>
      </w:r>
      <w:r>
        <w:t>两个一百年</w:t>
      </w:r>
      <w:r>
        <w:t>”</w:t>
      </w:r>
      <w:r>
        <w:t>奋斗目标、开启我国全面建设社会主义现代化强国新征程的第一个五年，做好统计工作责任重大。兰溪市统计局将认真贯彻落实市委市政府和上级统计部门要求，强化法治思想，立足统计优势，加大创新力度，增进协同配合，紧盯一个核心，做实两项服务，实施三大行动，完善四种机制，打造</w:t>
      </w:r>
      <w:r>
        <w:t>“</w:t>
      </w:r>
      <w:r>
        <w:t>五型</w:t>
      </w:r>
      <w:r>
        <w:t>”</w:t>
      </w:r>
      <w:r>
        <w:t>队伍，开启统计现代化改革新征程，以高质量统计服务高质量发展。</w:t>
      </w:r>
    </w:p>
    <w:p w:rsidR="00C551D7" w:rsidRDefault="00C551D7" w:rsidP="00C551D7">
      <w:pPr>
        <w:ind w:firstLineChars="200" w:firstLine="420"/>
      </w:pPr>
      <w:r>
        <w:rPr>
          <w:rFonts w:hint="eastAsia"/>
        </w:rPr>
        <w:t>（一）紧盯数据质量一个核心</w:t>
      </w:r>
    </w:p>
    <w:p w:rsidR="00C551D7" w:rsidRDefault="00C551D7" w:rsidP="00C551D7">
      <w:pPr>
        <w:ind w:firstLineChars="200" w:firstLine="420"/>
      </w:pPr>
      <w:r>
        <w:rPr>
          <w:rFonts w:hint="eastAsia"/>
        </w:rPr>
        <w:t>面对防惩统计造假弄虚作假高压态势，积极主动向市委市政府领导汇报争取全力支持；向相关经济部门宣传沟通，为确保统计数据真实准确同向发力；要求各乡镇街道坚守数据质量底线，切实增强防范和惩治数字造假的主体责任，变被动应付为主动出击，大力提高源头数据质量。同时在市政府网站和“兰溪统计”微信公众号中公布统计造假监督举报热线，发动群众举报统计造假行为，通过社会监督手段收紧统计造假空间。</w:t>
      </w:r>
    </w:p>
    <w:p w:rsidR="00C551D7" w:rsidRDefault="00C551D7" w:rsidP="00C551D7">
      <w:pPr>
        <w:ind w:firstLineChars="200" w:firstLine="420"/>
      </w:pPr>
      <w:r>
        <w:rPr>
          <w:rFonts w:hint="eastAsia"/>
        </w:rPr>
        <w:t>（二）做实服务决策、服务民生两项服务</w:t>
      </w:r>
    </w:p>
    <w:p w:rsidR="00C551D7" w:rsidRDefault="00C551D7" w:rsidP="00C551D7">
      <w:pPr>
        <w:ind w:firstLineChars="200" w:firstLine="420"/>
      </w:pPr>
      <w:r>
        <w:rPr>
          <w:rFonts w:hint="eastAsia"/>
        </w:rPr>
        <w:t>及时开展对经济运行的跟踪监测，加强对经济社会热点、重点问题和苗头性、趋势性问题的关注，密切关注重要统计指标的速度升降、结构变动、位次变化等情况，客观分析问题症结，对症下药提出合理意见建议。一是进一步推进“智慧统计”。把兰溪发展的“形”和“势”用统计语言形象展示出来，全面把握新常态下增速换挡、结构优化、动能转换的新特点新规律，准确研判经济发展态势和走势，切实加强对重大课题和重要问题的分析研究，及时向市委市政府提供决策参考。二是对接服务高质量发展战略需求。围绕中心、重点工作，充分发挥统计职能，及时跟踪监测重大决策部署落实情况，积极开展转型升级、工业强市、战略性新兴产业、特色小镇、全面小康等统计监测评价工作。配合好相关部门，发挥统计数据资源优势，做好十四五子规划的编制实施</w:t>
      </w:r>
      <w:r>
        <w:t xml:space="preserve">, </w:t>
      </w:r>
      <w:r>
        <w:t>谋划建立</w:t>
      </w:r>
      <w:r>
        <w:t>“</w:t>
      </w:r>
      <w:r>
        <w:t>十四五</w:t>
      </w:r>
      <w:r>
        <w:t>”</w:t>
      </w:r>
      <w:r>
        <w:t>高质量发展指标监测体系。</w:t>
      </w:r>
    </w:p>
    <w:p w:rsidR="00C551D7" w:rsidRDefault="00C551D7" w:rsidP="00C551D7">
      <w:pPr>
        <w:ind w:firstLineChars="200" w:firstLine="420"/>
      </w:pPr>
      <w:r>
        <w:rPr>
          <w:rFonts w:hint="eastAsia"/>
        </w:rPr>
        <w:t>立足为民统计的初心使命，认真落实政府信息公开制度，依法向社会公开统计工作情况，回应社会关切，不断优化统计服务。一是开拓服务渠道服务百姓民生。坚持“问数于民”“数公于民”“数利于民”，围绕老百姓关心的热点、难点问题，高度关注民生类指标的监测，以群众满意为标准，在原来每月公布“菜篮子”、“米袋子”、工业品平均价格的基础上，进一步整合数据资源加强政务公开，增加“果盘子”平均价格，不断提升民生服务质量和水平。二是围绕“三服务”打造效能统计。突出阶段性任务，定重点、定责任、定时间，细化服务计划方案，着重从提高统计数据质量、夯实统计基层基础建设、加强经济运行调研分析开展“三服务”工作，树立统计干部的良好形象。为喜迎建党</w:t>
      </w:r>
      <w:r>
        <w:t>100</w:t>
      </w:r>
      <w:r>
        <w:t>周年，</w:t>
      </w:r>
      <w:r>
        <w:t>2021</w:t>
      </w:r>
      <w:r>
        <w:t>年我局将推出建党</w:t>
      </w:r>
      <w:r>
        <w:t>100</w:t>
      </w:r>
      <w:r>
        <w:t>周年发展成果系列文章献礼。</w:t>
      </w:r>
    </w:p>
    <w:p w:rsidR="00C551D7" w:rsidRDefault="00C551D7" w:rsidP="00C551D7">
      <w:pPr>
        <w:ind w:firstLineChars="200" w:firstLine="420"/>
      </w:pPr>
      <w:r>
        <w:rPr>
          <w:rFonts w:hint="eastAsia"/>
        </w:rPr>
        <w:t>（三）实施强基、固本、排雷三大行动</w:t>
      </w:r>
    </w:p>
    <w:p w:rsidR="00C551D7" w:rsidRDefault="00C551D7" w:rsidP="00C551D7">
      <w:pPr>
        <w:ind w:firstLineChars="200" w:firstLine="420"/>
      </w:pPr>
      <w:r>
        <w:rPr>
          <w:rFonts w:hint="eastAsia"/>
        </w:rPr>
        <w:t>一是实施强基行动，组织百场千人业务提升大培训。坚持完善市乡分级业务培训制度，加强岗位练兵，采用“请进来”和“走出去”等多种方式进行培训锻炼，深化统计业务交流学习，切实提高统计干部职工的业务知识水平、综合分析能力和工作指导能力。加强对基层统计人员统计理论、方法、技能、法律法规以及信息技术的培训，重点抓好工业、投资、能源、服务业等专业知识的巩固提升，培养复合型统计人才。以统计继续教育和专业技术资格考试为抓手，强化经常性学习，切实提高统计从业人员的知识水平，确保统计源头数据质量。同时还将举办全市统计分析大比武等活动，通过丰富的形式激发统计队伍钻研业务提升能力的热情活力。</w:t>
      </w:r>
    </w:p>
    <w:p w:rsidR="00C551D7" w:rsidRDefault="00C551D7" w:rsidP="00C551D7">
      <w:pPr>
        <w:ind w:firstLineChars="200" w:firstLine="420"/>
      </w:pPr>
      <w:r>
        <w:rPr>
          <w:rFonts w:hint="eastAsia"/>
        </w:rPr>
        <w:t>二是实施固本行动，确保“四上”企业规范化全覆盖。一是做实统计台账资料。</w:t>
      </w:r>
      <w:r>
        <w:t>2021</w:t>
      </w:r>
      <w:r>
        <w:t>年继续将投资、工业统计基础资料、统计台账建设作为全年重点工作内容，督促各个企业全面建立健全统计原始记录、</w:t>
      </w:r>
      <w:r>
        <w:t>“</w:t>
      </w:r>
      <w:r>
        <w:t>一项目一档案</w:t>
      </w:r>
      <w:r>
        <w:t>”</w:t>
      </w:r>
      <w:r>
        <w:t>及统计电子台账等基础资料，每季度评估各乡镇基础资料准备情况；各专业每月综合运用税务等部门资料，对主要指标进行比对和验证，对数据不匹配企业进行反馈、查询和检查。二是继续推进</w:t>
      </w:r>
      <w:r>
        <w:t>“</w:t>
      </w:r>
      <w:r>
        <w:t>四大体系</w:t>
      </w:r>
      <w:r>
        <w:t>”</w:t>
      </w:r>
      <w:r>
        <w:t>规范化建设。持续推进</w:t>
      </w:r>
      <w:r>
        <w:t>“</w:t>
      </w:r>
      <w:r>
        <w:t>四上</w:t>
      </w:r>
      <w:r>
        <w:t>”</w:t>
      </w:r>
      <w:r>
        <w:t>企业统计基础</w:t>
      </w:r>
      <w:r>
        <w:t>“</w:t>
      </w:r>
      <w:r>
        <w:t>四大体系</w:t>
      </w:r>
      <w:r>
        <w:t>”</w:t>
      </w:r>
      <w:r>
        <w:t>规范化建设，对统计零基础的</w:t>
      </w:r>
      <w:r>
        <w:t>“</w:t>
      </w:r>
      <w:r>
        <w:t>小升规</w:t>
      </w:r>
      <w:r>
        <w:t>”</w:t>
      </w:r>
      <w:r>
        <w:t>企业、新进统计员作重点指导，上好统计</w:t>
      </w:r>
      <w:r>
        <w:t>“</w:t>
      </w:r>
      <w:r>
        <w:t>第一堂</w:t>
      </w:r>
      <w:r>
        <w:rPr>
          <w:rFonts w:hint="eastAsia"/>
        </w:rPr>
        <w:t>课”，确保数出有据、应统尽统，推进统计治理体系和治理能力现代化，不断提高统计数据质量和统计公信力。我局将从全市“四上”企业中评选出一批基础夯实、统计规范、资料求全的优秀代表进行表彰奖励。</w:t>
      </w:r>
    </w:p>
    <w:p w:rsidR="00C551D7" w:rsidRDefault="00C551D7" w:rsidP="00C551D7">
      <w:pPr>
        <w:ind w:firstLineChars="200" w:firstLine="420"/>
      </w:pPr>
      <w:r>
        <w:rPr>
          <w:rFonts w:hint="eastAsia"/>
        </w:rPr>
        <w:t>三是实施排雷行动，深化重点专业自查自纠去风险。各专业要结合业务特点摸清当前存在问题和难点，继续加大数据审核、查询和质量检查的力度，常态化对统计数据与税务、用电等相关大数据的运用对比，按照统计数据质量管控流程图要求，整理出疑似数据质量问题企业清单，进一步分析、检查、整改，确保统计数据依法入统。我局将进一步加大“双随机”抽查和专项执法检查力度，对存在数据质量问题的企业以“零容忍”的态度坚决打击统计造假行为，对发现的统计违法行为一查到底，把压实统计数据质量的主体责任不折不扣地落到实处。</w:t>
      </w:r>
    </w:p>
    <w:p w:rsidR="00C551D7" w:rsidRDefault="00C551D7" w:rsidP="00C551D7">
      <w:pPr>
        <w:ind w:firstLineChars="200" w:firstLine="420"/>
      </w:pPr>
      <w:r>
        <w:rPr>
          <w:rFonts w:hint="eastAsia"/>
        </w:rPr>
        <w:t>（四）完善部门、纪检、市乡、数字化四种协调机制</w:t>
      </w:r>
    </w:p>
    <w:p w:rsidR="00C551D7" w:rsidRDefault="00C551D7" w:rsidP="00C551D7">
      <w:pPr>
        <w:ind w:firstLineChars="200" w:firstLine="420"/>
      </w:pPr>
      <w:r>
        <w:rPr>
          <w:rFonts w:hint="eastAsia"/>
        </w:rPr>
        <w:t>一是完善统计部门协同机制。加强和经信、商务、文旅等行业主管部门的沟通联络，深化统计服务科技创新发展、商贸统计、农业农村统计等领域“</w:t>
      </w:r>
      <w:r>
        <w:t>2+X”</w:t>
      </w:r>
      <w:r>
        <w:t>联席会议工作机制，加强主动对接和部门协作，及时准确地了解数据生产情况，就依法治统政策、数据波动问题及报表时间节点等，及时提醒沟通，并提供</w:t>
      </w:r>
      <w:r>
        <w:t>“</w:t>
      </w:r>
      <w:r>
        <w:t>点单式</w:t>
      </w:r>
      <w:r>
        <w:t>”“</w:t>
      </w:r>
      <w:r>
        <w:t>个性化</w:t>
      </w:r>
      <w:r>
        <w:t>”</w:t>
      </w:r>
      <w:r>
        <w:t>定制服务，打破信息孤岛，推进数据共享。</w:t>
      </w:r>
    </w:p>
    <w:p w:rsidR="00C551D7" w:rsidRDefault="00C551D7" w:rsidP="00C551D7">
      <w:pPr>
        <w:ind w:firstLineChars="200" w:firstLine="420"/>
      </w:pPr>
      <w:r>
        <w:rPr>
          <w:rFonts w:hint="eastAsia"/>
        </w:rPr>
        <w:t>二是完善统计纪检协同机制。进一步加强与纪检监察机关的沟通协作，做好统计执法问题线索的移交工作，互通工作情况，强化信息共享，落实协作机制，加强专项督查指导，谋求共建统计监督</w:t>
      </w:r>
      <w:r>
        <w:t>+</w:t>
      </w:r>
      <w:r>
        <w:t>纪检监督的大监督格局。</w:t>
      </w:r>
    </w:p>
    <w:p w:rsidR="00C551D7" w:rsidRDefault="00C551D7" w:rsidP="00C551D7">
      <w:pPr>
        <w:ind w:firstLineChars="200" w:firstLine="420"/>
      </w:pPr>
      <w:r>
        <w:rPr>
          <w:rFonts w:hint="eastAsia"/>
        </w:rPr>
        <w:t>三是完善统计市乡协同机制。市乡协同联动发力，利用统计部门专业优势，在日常业务指导基础上，协助乡镇建立完善数据匹配性审核反馈机制，数据质量审核关口前移一级，努力提升源头数据质量。创新审核工作机制，在规上工业专业试行数据交叉联审，统计员每月集中审核全市规上工业企业基础资料，现场面对面、一对一指导，通过以战代练的形式提升统计业务水平。</w:t>
      </w:r>
    </w:p>
    <w:p w:rsidR="00C551D7" w:rsidRDefault="00C551D7" w:rsidP="00C551D7">
      <w:pPr>
        <w:ind w:firstLineChars="200" w:firstLine="420"/>
      </w:pPr>
      <w:r>
        <w:rPr>
          <w:rFonts w:hint="eastAsia"/>
        </w:rPr>
        <w:t>四是完善统计数字化协同机制。按照国家、省、市统计数字化转型要求和进程，加快我市政府统计数字化转型的步伐，密切关注上级局统计数据生产方式变动、统计应用系统推广使用等情况，及时跟进，促进统计信息化、数字化建设的稳步提升，实现数字化与统计工作的深度融合，提高统计工作的效率。</w:t>
      </w:r>
    </w:p>
    <w:p w:rsidR="00C551D7" w:rsidRDefault="00C551D7" w:rsidP="00C551D7">
      <w:pPr>
        <w:ind w:firstLineChars="200" w:firstLine="420"/>
      </w:pPr>
      <w:r>
        <w:rPr>
          <w:rFonts w:hint="eastAsia"/>
        </w:rPr>
        <w:t>（五）打造“五型”统计干部队伍</w:t>
      </w:r>
    </w:p>
    <w:p w:rsidR="00C551D7" w:rsidRDefault="00C551D7" w:rsidP="00C551D7">
      <w:pPr>
        <w:ind w:firstLineChars="200" w:firstLine="420"/>
      </w:pPr>
      <w:r>
        <w:rPr>
          <w:rFonts w:hint="eastAsia"/>
        </w:rPr>
        <w:t>以培养“学习型、创新型、服务型、高效型、廉洁型”的“五型”干部为目标，以“周一夜学”、“每周一课”等常态化学习制度为载体，大力营造浓厚学习氛围，为干部成长提供锻炼舞台。在学习上注重理论与实践相结合，做到“请进来”与“走出去”相结合，如邀请上级统计部门专家开展辅导授课，拓宽统计干部视野，提升思维层次；继续组织全市统计干部赴高校开展统计专业能力提升培训，提升统计员队伍综合素质。持续推进“不忘初心、牢记使命”主题教育常态化、制度化，坚持新思想引领，高站位奋进，努力打造一支“想干事、能干事、干成事”的统计铁军，大力营造比学赶超良好氛围。</w:t>
      </w:r>
    </w:p>
    <w:p w:rsidR="00C551D7" w:rsidRDefault="00C551D7" w:rsidP="00C551D7">
      <w:pPr>
        <w:ind w:firstLineChars="200" w:firstLine="420"/>
        <w:jc w:val="right"/>
      </w:pPr>
      <w:r w:rsidRPr="00730769">
        <w:rPr>
          <w:rFonts w:hint="eastAsia"/>
        </w:rPr>
        <w:t>市统计局</w:t>
      </w:r>
      <w:r w:rsidRPr="00730769">
        <w:t>2022-06-08</w:t>
      </w:r>
    </w:p>
    <w:p w:rsidR="00C551D7" w:rsidRDefault="00C551D7" w:rsidP="00160549">
      <w:pPr>
        <w:sectPr w:rsidR="00C551D7"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9395D" w:rsidRDefault="00E9395D"/>
    <w:sectPr w:rsidR="00E939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47EB" w:rsidRDefault="00E9395D">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112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47EB" w:rsidRDefault="00E9395D">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47EB" w:rsidRDefault="00E9395D">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47EB" w:rsidRDefault="00E9395D">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51D7"/>
    <w:rsid w:val="00C551D7"/>
    <w:rsid w:val="00E939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51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51D7"/>
    <w:rPr>
      <w:rFonts w:ascii="黑体" w:eastAsia="黑体" w:hAnsi="宋体" w:cs="Times New Roman"/>
      <w:b/>
      <w:kern w:val="36"/>
      <w:sz w:val="32"/>
      <w:szCs w:val="32"/>
    </w:rPr>
  </w:style>
  <w:style w:type="paragraph" w:styleId="a3">
    <w:name w:val="footer"/>
    <w:basedOn w:val="a"/>
    <w:link w:val="Char"/>
    <w:qFormat/>
    <w:rsid w:val="00C551D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C551D7"/>
    <w:rPr>
      <w:rFonts w:ascii="宋体" w:eastAsia="宋体" w:hAnsi="宋体" w:cs="Times New Roman"/>
      <w:b/>
      <w:bCs/>
      <w:i/>
      <w:kern w:val="36"/>
      <w:sz w:val="24"/>
      <w:szCs w:val="18"/>
    </w:rPr>
  </w:style>
  <w:style w:type="paragraph" w:styleId="a4">
    <w:name w:val="header"/>
    <w:basedOn w:val="a"/>
    <w:link w:val="Char0"/>
    <w:rsid w:val="00C551D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C551D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921</Words>
  <Characters>5251</Characters>
  <Application>Microsoft Office Word</Application>
  <DocSecurity>0</DocSecurity>
  <Lines>43</Lines>
  <Paragraphs>12</Paragraphs>
  <ScaleCrop>false</ScaleCrop>
  <Company>Win10NeT.COM</Company>
  <LinksUpToDate>false</LinksUpToDate>
  <CharactersWithSpaces>6160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