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0C" w:rsidRDefault="0032320C" w:rsidP="001B042D">
      <w:pPr>
        <w:pStyle w:val="1"/>
      </w:pPr>
      <w:r w:rsidRPr="00EA0D4F">
        <w:rPr>
          <w:rFonts w:hint="eastAsia"/>
        </w:rPr>
        <w:t>广东：乡村休闲旅游人次达</w:t>
      </w:r>
      <w:r w:rsidRPr="00EA0D4F">
        <w:t>1.8亿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近日，《广东省乡村休闲产业“十四五”规划》（以下简称《规划》）正式出台，明确了“十四五”我省乡村休闲产业的总体要求、构建布局、乡村休闲产品体系、主要任务和保障措施。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乡村休闲产业需求旺盛潜力大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《规划》指出，广东省乡村休闲产业资源丰富，消费群体潜力巨大，乡村基础设施发达，美丽基础坚实、业态类型丰富、品牌效应凸显。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如全省各地大力打造乡村振兴示范带，全省累计建成肇庆封开等</w:t>
      </w:r>
      <w:r>
        <w:t>5</w:t>
      </w:r>
      <w:r>
        <w:t>条省际廊道，打造了广州</w:t>
      </w:r>
      <w:r>
        <w:t>“</w:t>
      </w:r>
      <w:r>
        <w:t>花漾年华</w:t>
      </w:r>
      <w:r>
        <w:t>”</w:t>
      </w:r>
      <w:r>
        <w:t>、佛山</w:t>
      </w:r>
      <w:r>
        <w:t>“</w:t>
      </w:r>
      <w:r>
        <w:t>百里芳华</w:t>
      </w:r>
      <w:r>
        <w:t>”</w:t>
      </w:r>
      <w:r>
        <w:t>、茂名</w:t>
      </w:r>
      <w:r>
        <w:t>“</w:t>
      </w:r>
      <w:r>
        <w:t>精彩</w:t>
      </w:r>
      <w:r>
        <w:t>100</w:t>
      </w:r>
      <w:r>
        <w:t>里</w:t>
      </w:r>
      <w:r>
        <w:t>”</w:t>
      </w:r>
      <w:r>
        <w:t>、汕尾</w:t>
      </w:r>
      <w:r>
        <w:t>“</w:t>
      </w:r>
      <w:r>
        <w:t>蚝情万丈</w:t>
      </w:r>
      <w:r>
        <w:t>”</w:t>
      </w:r>
      <w:r>
        <w:t>和陆丰</w:t>
      </w:r>
      <w:r>
        <w:t>“</w:t>
      </w:r>
      <w:r>
        <w:t>滨海走廊</w:t>
      </w:r>
      <w:r>
        <w:t>”</w:t>
      </w:r>
      <w:r>
        <w:t>等</w:t>
      </w:r>
      <w:r>
        <w:t>200</w:t>
      </w:r>
      <w:r>
        <w:t>多条美丽乡村风貌带、</w:t>
      </w:r>
      <w:r>
        <w:t>570</w:t>
      </w:r>
      <w:r>
        <w:t>多条美丽乡村精品线路。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此外，全省共有全国休闲农业与乡村旅游示范县（区）</w:t>
      </w:r>
      <w:r>
        <w:t>10</w:t>
      </w:r>
      <w:r>
        <w:t>个，中国美丽休闲乡村</w:t>
      </w:r>
      <w:r>
        <w:t>32</w:t>
      </w:r>
      <w:r>
        <w:t>个，中国重要农业文化遗产</w:t>
      </w:r>
      <w:r>
        <w:t>5</w:t>
      </w:r>
      <w:r>
        <w:t>项，向全国推介</w:t>
      </w:r>
      <w:r>
        <w:t>24</w:t>
      </w:r>
      <w:r>
        <w:t>条乡村休闲精品线路，共创建休闲农业与乡村旅游示范镇</w:t>
      </w:r>
      <w:r>
        <w:t>147</w:t>
      </w:r>
      <w:r>
        <w:t>个、示范点</w:t>
      </w:r>
      <w:r>
        <w:t>407</w:t>
      </w:r>
      <w:r>
        <w:t>个，认定</w:t>
      </w:r>
      <w:r>
        <w:t>50</w:t>
      </w:r>
      <w:r>
        <w:t>家广东农业公园。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“广东乡村休闲产业迎来良好的机遇”。《规划》进一步分析，如从消费市场来看，广东毗邻港澳，常住人口</w:t>
      </w:r>
      <w:r>
        <w:t>1.26</w:t>
      </w:r>
      <w:r>
        <w:t>亿，其中粤港澳大湾区超</w:t>
      </w:r>
      <w:r>
        <w:t>8000</w:t>
      </w:r>
      <w:r>
        <w:t>万人，消费群体巨大，且高端消费群体占比高。到</w:t>
      </w:r>
      <w:r>
        <w:t>2025</w:t>
      </w:r>
      <w:r>
        <w:t>年，全省常住人口城镇化率达到</w:t>
      </w:r>
      <w:r>
        <w:t>77%</w:t>
      </w:r>
      <w:r>
        <w:t>，城镇常住人口</w:t>
      </w:r>
      <w:r>
        <w:t>10150</w:t>
      </w:r>
      <w:r>
        <w:t>万人，乡村休闲产业需求旺盛，可谓潜力大。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打造千亿美丽经济产业集群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因此，《规划》明确，要以生态农业为基、田园风光为韵、村落民宅为形、农耕文化为魂，贯通产加销、融合农文旅，推进形成“四边三道两特一园”乡村休闲产业“</w:t>
      </w:r>
      <w:r>
        <w:t>4321”</w:t>
      </w:r>
      <w:r>
        <w:t>空间布局（</w:t>
      </w:r>
      <w:r>
        <w:t>“4321”</w:t>
      </w:r>
      <w:r>
        <w:t>空间布局具体是：</w:t>
      </w:r>
      <w:r>
        <w:t>4</w:t>
      </w:r>
      <w:r>
        <w:t>为</w:t>
      </w:r>
      <w:r>
        <w:t>“</w:t>
      </w:r>
      <w:r>
        <w:t>四边</w:t>
      </w:r>
      <w:r>
        <w:t>”</w:t>
      </w:r>
      <w:r>
        <w:t>即城边、景边、海边、村边，</w:t>
      </w:r>
      <w:r>
        <w:t>3</w:t>
      </w:r>
      <w:r>
        <w:t>为</w:t>
      </w:r>
      <w:r>
        <w:t>“</w:t>
      </w:r>
      <w:r>
        <w:t>三道</w:t>
      </w:r>
      <w:r>
        <w:t>”</w:t>
      </w:r>
      <w:r>
        <w:t>即交通干道、碧（绿）道、南粤古驿道，</w:t>
      </w:r>
      <w:r>
        <w:t>2</w:t>
      </w:r>
      <w:r>
        <w:t>为</w:t>
      </w:r>
      <w:r>
        <w:t>“</w:t>
      </w:r>
      <w:r>
        <w:t>两特</w:t>
      </w:r>
      <w:r>
        <w:t>”</w:t>
      </w:r>
      <w:r>
        <w:t>即少数民族特色居住区、古镇古村特色村落，</w:t>
      </w:r>
      <w:r>
        <w:t>1</w:t>
      </w:r>
      <w:r>
        <w:t>为</w:t>
      </w:r>
      <w:r>
        <w:t>“</w:t>
      </w:r>
      <w:r>
        <w:t>一园</w:t>
      </w:r>
      <w:r>
        <w:t>”</w:t>
      </w:r>
      <w:r>
        <w:t>即农产品加工旅游园区），优化时令乡村休闲产业体系。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从具体的目标来看，《规划》提出，到</w:t>
      </w:r>
      <w:r>
        <w:t>2025</w:t>
      </w:r>
      <w:r>
        <w:t>年，全省乡村休闲产业发展成为城乡融合、产业融合的重要载体，整体发展水平走在全国前列，乡村休闲旅游人次达</w:t>
      </w:r>
      <w:r>
        <w:t>1.8</w:t>
      </w:r>
      <w:r>
        <w:t>亿。珠三角都市农业、水乡文化一体化发展，助力打造粤港澳大湾区休闲湾区、世界级旅游目的地；沿海两翼休闲渔业、滨海风情以及潮汕、雷琼传统村落联动发展，打造乡村休闲旅游产业带；北部生态发展区休闲产业生态化、农业生态产业化同步发展，客家文化、少数民族风情特色凸显，打造粤北生态旅游圈。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展望</w:t>
      </w:r>
      <w:r>
        <w:t>2035</w:t>
      </w:r>
      <w:r>
        <w:t>年，《规划》提出，全省乡村休闲产业打造成千亿规模美丽经济产业集群，年接待休闲观光游客</w:t>
      </w:r>
      <w:r>
        <w:t>3</w:t>
      </w:r>
      <w:r>
        <w:t>亿人次以上，建成</w:t>
      </w:r>
      <w:r>
        <w:t>1—2</w:t>
      </w:r>
      <w:r>
        <w:t>个有世界知名度和影响力的休闲农业重点县。</w:t>
      </w:r>
    </w:p>
    <w:p w:rsidR="0032320C" w:rsidRDefault="0032320C" w:rsidP="0032320C">
      <w:pPr>
        <w:ind w:firstLineChars="200" w:firstLine="420"/>
        <w:jc w:val="left"/>
      </w:pPr>
      <w:r>
        <w:rPr>
          <w:rFonts w:hint="eastAsia"/>
        </w:rPr>
        <w:t>省农业农村厅相关负责人表示，《规划》突出“可行”，如《规划》结合广东省推进农业农村现代化“十四五”规划纲要，衔接省教育、工信、住建、交通、人社、自然资源、水利、文旅等专项规划，从完善配套设施、培强“三品一标”、创新发展模式、推进全产业链发展、培育人才队伍、引领示范发展等六大任务推进落实，并提出加强组织协调、强化联农带农、推进重点突破、优化要素四个方面的保障措施，指导性、可行性强。同时，示范引领实施，推动乡村产业发展和乡村建设有机融合，结合现代农业产业园、“四好农村路”、南粤古驿道、万里碧道等建设，系统推进山水林田湖草一体整治提升，全域推进建设乡村振兴示范带。</w:t>
      </w:r>
    </w:p>
    <w:p w:rsidR="0032320C" w:rsidRDefault="0032320C" w:rsidP="0032320C">
      <w:pPr>
        <w:ind w:firstLineChars="200" w:firstLine="420"/>
        <w:jc w:val="right"/>
      </w:pPr>
      <w:r>
        <w:t>南方日报</w:t>
      </w:r>
      <w:r>
        <w:rPr>
          <w:rFonts w:hint="eastAsia"/>
        </w:rPr>
        <w:t>2022-4-14</w:t>
      </w:r>
    </w:p>
    <w:p w:rsidR="0032320C" w:rsidRDefault="0032320C" w:rsidP="00856C71">
      <w:pPr>
        <w:sectPr w:rsidR="0032320C" w:rsidSect="00856C7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2B1C" w:rsidRDefault="009A2B1C"/>
    <w:sectPr w:rsidR="009A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20C"/>
    <w:rsid w:val="0032320C"/>
    <w:rsid w:val="009A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320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2320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2022-06-22T03:07:00Z</dcterms:created>
</cp:coreProperties>
</file>