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2CE" w:rsidRDefault="005572CE">
      <w:pPr>
        <w:pStyle w:val="1"/>
      </w:pPr>
      <w:r>
        <w:rPr>
          <w:rFonts w:hint="eastAsia"/>
        </w:rPr>
        <w:t>天津市统计科学研究项目管理办法</w:t>
      </w:r>
    </w:p>
    <w:p w:rsidR="005572CE" w:rsidRDefault="005572CE">
      <w:pPr>
        <w:ind w:firstLine="420"/>
        <w:jc w:val="left"/>
      </w:pPr>
      <w:r>
        <w:rPr>
          <w:rFonts w:hint="eastAsia"/>
        </w:rPr>
        <w:t>第一章</w:t>
      </w:r>
      <w:r>
        <w:rPr>
          <w:rFonts w:hint="eastAsia"/>
        </w:rPr>
        <w:t xml:space="preserve">  </w:t>
      </w:r>
      <w:r>
        <w:rPr>
          <w:rFonts w:hint="eastAsia"/>
        </w:rPr>
        <w:t>总则</w:t>
      </w:r>
    </w:p>
    <w:p w:rsidR="005572CE" w:rsidRDefault="005572CE">
      <w:pPr>
        <w:ind w:firstLine="420"/>
        <w:jc w:val="left"/>
      </w:pPr>
      <w:r>
        <w:rPr>
          <w:rFonts w:hint="eastAsia"/>
        </w:rPr>
        <w:t>第一条</w:t>
      </w:r>
      <w:r>
        <w:rPr>
          <w:rFonts w:hint="eastAsia"/>
        </w:rPr>
        <w:t xml:space="preserve">  </w:t>
      </w:r>
      <w:r>
        <w:rPr>
          <w:rFonts w:hint="eastAsia"/>
        </w:rPr>
        <w:t>为贯彻落实党中央、国务院和我市关于完善科研管理的有关文件精神，科学、规范管理天津市统计科学研究项目，促进统计科研多出成果、出好成果，更好地服务我市宏观决策和促进统计改革发展，参照《全国统计科学研究项目管理修订办法》的规定，制定本办法。</w:t>
      </w:r>
    </w:p>
    <w:p w:rsidR="005572CE" w:rsidRDefault="005572CE">
      <w:pPr>
        <w:ind w:firstLine="420"/>
        <w:jc w:val="left"/>
      </w:pPr>
      <w:r>
        <w:rPr>
          <w:rFonts w:hint="eastAsia"/>
        </w:rPr>
        <w:t>第二条</w:t>
      </w:r>
      <w:r>
        <w:rPr>
          <w:rFonts w:hint="eastAsia"/>
        </w:rPr>
        <w:t xml:space="preserve">  </w:t>
      </w:r>
      <w:r>
        <w:rPr>
          <w:rFonts w:hint="eastAsia"/>
        </w:rPr>
        <w:t>天津市统计科学研究项目（以下简称研究项目）是天津市统计局面向全市（包括全市各有关科研院所和高校等单位）招标的研究项目。不包括全国性的各类普查课题招标。</w:t>
      </w:r>
    </w:p>
    <w:p w:rsidR="005572CE" w:rsidRDefault="005572CE">
      <w:pPr>
        <w:ind w:firstLine="420"/>
        <w:jc w:val="left"/>
      </w:pPr>
      <w:r>
        <w:rPr>
          <w:rFonts w:hint="eastAsia"/>
        </w:rPr>
        <w:t>第三条</w:t>
      </w:r>
      <w:r>
        <w:rPr>
          <w:rFonts w:hint="eastAsia"/>
        </w:rPr>
        <w:t xml:space="preserve">  </w:t>
      </w:r>
      <w:r>
        <w:rPr>
          <w:rFonts w:hint="eastAsia"/>
        </w:rPr>
        <w:t>研究项目坚持问题导向、需求导向、目标导向，支持统计改革创新中重大理论与实践问题相结合的研究，鼓励技术创新、方法创新，坚持公平竞争、公开透明、择优立项，接受社会各界的监督。</w:t>
      </w:r>
    </w:p>
    <w:p w:rsidR="005572CE" w:rsidRDefault="005572CE">
      <w:pPr>
        <w:ind w:firstLine="420"/>
        <w:jc w:val="left"/>
      </w:pPr>
      <w:r>
        <w:rPr>
          <w:rFonts w:hint="eastAsia"/>
        </w:rPr>
        <w:t>第四条</w:t>
      </w:r>
      <w:r>
        <w:rPr>
          <w:rFonts w:hint="eastAsia"/>
        </w:rPr>
        <w:t xml:space="preserve">  </w:t>
      </w:r>
      <w:r>
        <w:rPr>
          <w:rFonts w:hint="eastAsia"/>
        </w:rPr>
        <w:t>天津市统计科学研究项目管理工作在局党组领导下开展，成立科学研究项目管理领导小组（以下简称领导小组），局党组书记、局长为组长，其他局领导为领导小组成员。下设天津市统计科学研究管理办公室（以下简称科研管理办公室）</w:t>
      </w:r>
      <w:r>
        <w:rPr>
          <w:rFonts w:hint="eastAsia"/>
        </w:rPr>
        <w:t>,</w:t>
      </w:r>
      <w:r>
        <w:rPr>
          <w:rFonts w:hint="eastAsia"/>
        </w:rPr>
        <w:t>设在天津市统计局宏观政策研究处（以下简称政研处），负责本办法的执行和研究项目的日常管理工作。科研管理办公室主任由分管科研管理的局领导担任，政研处主要负责人任副主任，办公室、设管处、综合处、财务处、应急办负责人为成员。</w:t>
      </w:r>
    </w:p>
    <w:p w:rsidR="005572CE" w:rsidRDefault="005572CE">
      <w:pPr>
        <w:ind w:firstLine="420"/>
        <w:jc w:val="left"/>
      </w:pPr>
      <w:r>
        <w:rPr>
          <w:rFonts w:hint="eastAsia"/>
        </w:rPr>
        <w:t>第二章</w:t>
      </w:r>
      <w:r>
        <w:rPr>
          <w:rFonts w:hint="eastAsia"/>
        </w:rPr>
        <w:t xml:space="preserve">  </w:t>
      </w:r>
      <w:r>
        <w:rPr>
          <w:rFonts w:hint="eastAsia"/>
        </w:rPr>
        <w:t>项目申请和立项</w:t>
      </w:r>
    </w:p>
    <w:p w:rsidR="005572CE" w:rsidRDefault="005572CE">
      <w:pPr>
        <w:ind w:firstLine="420"/>
        <w:jc w:val="left"/>
      </w:pPr>
      <w:r>
        <w:rPr>
          <w:rFonts w:hint="eastAsia"/>
        </w:rPr>
        <w:t>第五条</w:t>
      </w:r>
      <w:r>
        <w:rPr>
          <w:rFonts w:hint="eastAsia"/>
        </w:rPr>
        <w:t xml:space="preserve">  </w:t>
      </w:r>
      <w:r>
        <w:rPr>
          <w:rFonts w:hint="eastAsia"/>
        </w:rPr>
        <w:t>研究项目分为重大项目、重点项目和一般项目以及重大统计专项。</w:t>
      </w:r>
    </w:p>
    <w:p w:rsidR="005572CE" w:rsidRDefault="005572CE">
      <w:pPr>
        <w:ind w:firstLine="420"/>
        <w:jc w:val="left"/>
      </w:pPr>
      <w:r>
        <w:rPr>
          <w:rFonts w:hint="eastAsia"/>
        </w:rPr>
        <w:t>重大项目以解决统计改革创新中具有前瞻性、战略性、全局性的理论与实际问题为研究内容，对于完善统计体制、加快形成推动高质量发展的统计体系、提高数据质量和政府统计公信力具有重要决策参考价值的项目。</w:t>
      </w:r>
    </w:p>
    <w:p w:rsidR="005572CE" w:rsidRDefault="005572CE">
      <w:pPr>
        <w:ind w:firstLine="420"/>
        <w:jc w:val="left"/>
      </w:pPr>
      <w:r>
        <w:rPr>
          <w:rFonts w:hint="eastAsia"/>
        </w:rPr>
        <w:t>重点项目以解决统计改革创新中重点、难点、热点问题为研究内容，对于完善统计体制、加快形成推动高质量发展的统计体系、提高数据质量和政府统计公信力具有较大借鉴意义的项目。</w:t>
      </w:r>
    </w:p>
    <w:p w:rsidR="005572CE" w:rsidRDefault="005572CE">
      <w:pPr>
        <w:ind w:firstLine="420"/>
        <w:jc w:val="left"/>
      </w:pPr>
      <w:r>
        <w:rPr>
          <w:rFonts w:hint="eastAsia"/>
        </w:rPr>
        <w:t>重大统计专项主要是围绕统计改革创新，结合实际工作需求，近期迫切需要研究解决的理论与现实问题。</w:t>
      </w:r>
    </w:p>
    <w:p w:rsidR="005572CE" w:rsidRDefault="005572CE">
      <w:pPr>
        <w:ind w:firstLine="420"/>
        <w:jc w:val="left"/>
      </w:pPr>
      <w:r>
        <w:rPr>
          <w:rFonts w:hint="eastAsia"/>
        </w:rPr>
        <w:t>一般项目旨在引导关注前沿、重视基础、突出应用，并能较好地促进统计理论研究与统计工作实践相结合的项目。</w:t>
      </w:r>
    </w:p>
    <w:p w:rsidR="005572CE" w:rsidRDefault="005572CE">
      <w:pPr>
        <w:ind w:firstLine="420"/>
        <w:jc w:val="left"/>
      </w:pPr>
      <w:r>
        <w:rPr>
          <w:rFonts w:hint="eastAsia"/>
        </w:rPr>
        <w:t>科研管理办公室鼓励并积极组织参与国家统计局发布的重大项目、重点项目和重大统计专项，协助申请国家统计局经费资助，我市不再组织重大、重点项目和重大统计专项研究；我市重点开展贴合市委市政府及统计实际工作需求、近期迫切需要研究解决，并能较好地促进统计理论研究与统计工作实践相结合的项目。</w:t>
      </w:r>
    </w:p>
    <w:p w:rsidR="005572CE" w:rsidRDefault="005572CE">
      <w:pPr>
        <w:ind w:firstLine="420"/>
        <w:jc w:val="left"/>
      </w:pPr>
      <w:r>
        <w:rPr>
          <w:rFonts w:hint="eastAsia"/>
        </w:rPr>
        <w:t>第六条</w:t>
      </w:r>
      <w:r>
        <w:rPr>
          <w:rFonts w:hint="eastAsia"/>
        </w:rPr>
        <w:t xml:space="preserve">  </w:t>
      </w:r>
      <w:r>
        <w:rPr>
          <w:rFonts w:hint="eastAsia"/>
        </w:rPr>
        <w:t>科研管理办公室依据经济社会发展需要，围绕统计中心工作，在前一年的第三季度广泛征求各相关处室意见和需求，依据各处需求，报领导小组研究确定后，科研管理办公室制定下一年度研究项目预算和《天津市统计科学研究项目××年度指南》（以下简称《指南》），年度预算由财务部门审批，《指南》于每年年初通过天津市统计局官网和相关媒介发布。</w:t>
      </w:r>
    </w:p>
    <w:p w:rsidR="005572CE" w:rsidRDefault="005572CE">
      <w:pPr>
        <w:ind w:firstLine="420"/>
        <w:jc w:val="left"/>
      </w:pPr>
      <w:r>
        <w:rPr>
          <w:rFonts w:hint="eastAsia"/>
        </w:rPr>
        <w:t>第七条</w:t>
      </w:r>
      <w:r>
        <w:rPr>
          <w:rFonts w:hint="eastAsia"/>
        </w:rPr>
        <w:t xml:space="preserve">  </w:t>
      </w:r>
      <w:r>
        <w:rPr>
          <w:rFonts w:hint="eastAsia"/>
        </w:rPr>
        <w:t>科研管理办公室负责受理研究项目申请。受理时间为公布申请通知之日起</w:t>
      </w:r>
      <w:r>
        <w:rPr>
          <w:rFonts w:hint="eastAsia"/>
        </w:rPr>
        <w:t>30</w:t>
      </w:r>
      <w:r>
        <w:rPr>
          <w:rFonts w:hint="eastAsia"/>
        </w:rPr>
        <w:t>日内，过期不再受理。</w:t>
      </w:r>
    </w:p>
    <w:p w:rsidR="005572CE" w:rsidRDefault="005572CE">
      <w:pPr>
        <w:ind w:firstLine="420"/>
        <w:jc w:val="left"/>
      </w:pPr>
      <w:r>
        <w:rPr>
          <w:rFonts w:hint="eastAsia"/>
        </w:rPr>
        <w:t>第八条</w:t>
      </w:r>
      <w:r>
        <w:rPr>
          <w:rFonts w:hint="eastAsia"/>
        </w:rPr>
        <w:t xml:space="preserve">  </w:t>
      </w:r>
      <w:r>
        <w:rPr>
          <w:rFonts w:hint="eastAsia"/>
        </w:rPr>
        <w:t>项目申请面向全市科研院所和高校等单位，项目申请人应当符合以下条件：</w:t>
      </w:r>
    </w:p>
    <w:p w:rsidR="005572CE" w:rsidRDefault="005572CE">
      <w:pPr>
        <w:ind w:firstLine="420"/>
        <w:jc w:val="left"/>
      </w:pPr>
      <w:r>
        <w:rPr>
          <w:rFonts w:hint="eastAsia"/>
        </w:rPr>
        <w:t>（一）遵守中华人民共和国宪法和法律；</w:t>
      </w:r>
    </w:p>
    <w:p w:rsidR="005572CE" w:rsidRDefault="005572CE">
      <w:pPr>
        <w:ind w:firstLine="420"/>
        <w:jc w:val="left"/>
      </w:pPr>
      <w:r>
        <w:rPr>
          <w:rFonts w:hint="eastAsia"/>
        </w:rPr>
        <w:t>（二）具有独立开展研究和组织指导课题研究的能力，有足够时间和精力承担项目实质性研究；</w:t>
      </w:r>
    </w:p>
    <w:p w:rsidR="005572CE" w:rsidRDefault="005572CE">
      <w:pPr>
        <w:ind w:firstLine="420"/>
        <w:jc w:val="left"/>
      </w:pPr>
      <w:r>
        <w:rPr>
          <w:rFonts w:hint="eastAsia"/>
        </w:rPr>
        <w:t>（三）应当具有副高级以上（含）专业技术职称或博士学位，不具备副高级以上（含）专业技术职称或博士学位的申请人，应当有两名具有副高级以上（含）专业技术职称的专家书面推荐。</w:t>
      </w:r>
    </w:p>
    <w:p w:rsidR="005572CE" w:rsidRDefault="005572CE">
      <w:pPr>
        <w:ind w:firstLine="420"/>
        <w:jc w:val="left"/>
      </w:pPr>
      <w:r>
        <w:rPr>
          <w:rFonts w:hint="eastAsia"/>
        </w:rPr>
        <w:t>申请人同年只能申请一个项目。在《指南》发布之日前，作为项目负责人有未结全国或天津市统计科学研究项目的，不得申请新的项目。</w:t>
      </w:r>
    </w:p>
    <w:p w:rsidR="005572CE" w:rsidRDefault="005572CE">
      <w:pPr>
        <w:ind w:firstLine="420"/>
        <w:jc w:val="left"/>
      </w:pPr>
      <w:r>
        <w:rPr>
          <w:rFonts w:hint="eastAsia"/>
        </w:rPr>
        <w:t>第九条</w:t>
      </w:r>
      <w:r>
        <w:rPr>
          <w:rFonts w:hint="eastAsia"/>
        </w:rPr>
        <w:t xml:space="preserve">  </w:t>
      </w:r>
      <w:r>
        <w:rPr>
          <w:rFonts w:hint="eastAsia"/>
        </w:rPr>
        <w:t>项目申请人申请立项时应提供《天津市统计科学研究项目申请书》（以下简称《申请书》），空白表式和填写说明以本办法附件形式提供申请人使用。</w:t>
      </w:r>
    </w:p>
    <w:p w:rsidR="005572CE" w:rsidRDefault="005572CE">
      <w:pPr>
        <w:ind w:firstLine="420"/>
        <w:jc w:val="left"/>
      </w:pPr>
      <w:r>
        <w:rPr>
          <w:rFonts w:hint="eastAsia"/>
        </w:rPr>
        <w:t>申请人应当根据《指南》拟定题目，按照要求填写电子版和纸介质版《申请书》，并于截止日期前将电子版和纸介质申请材料报送至科研管理办公室。</w:t>
      </w:r>
    </w:p>
    <w:p w:rsidR="005572CE" w:rsidRDefault="005572CE">
      <w:pPr>
        <w:ind w:firstLine="420"/>
        <w:jc w:val="left"/>
      </w:pPr>
      <w:r>
        <w:rPr>
          <w:rFonts w:hint="eastAsia"/>
        </w:rPr>
        <w:t>第十条</w:t>
      </w:r>
      <w:r>
        <w:rPr>
          <w:rFonts w:hint="eastAsia"/>
        </w:rPr>
        <w:t xml:space="preserve">  </w:t>
      </w:r>
      <w:r>
        <w:rPr>
          <w:rFonts w:hint="eastAsia"/>
        </w:rPr>
        <w:t>科研管理办公室组织相关处室负责人和统计专家库专家对申请材料进行论证，并进行现场答辩，结合需求处室意见和当年拟立项总数，提出拟立项项目建议并提交领导小组研究。当年立项项目最终由领导小组讨论决定。</w:t>
      </w:r>
    </w:p>
    <w:p w:rsidR="005572CE" w:rsidRDefault="005572CE">
      <w:pPr>
        <w:ind w:firstLine="420"/>
        <w:jc w:val="left"/>
      </w:pPr>
      <w:r>
        <w:rPr>
          <w:rFonts w:hint="eastAsia"/>
        </w:rPr>
        <w:t>第十一条</w:t>
      </w:r>
      <w:r>
        <w:rPr>
          <w:rFonts w:hint="eastAsia"/>
        </w:rPr>
        <w:t xml:space="preserve">  </w:t>
      </w:r>
      <w:r>
        <w:rPr>
          <w:rFonts w:hint="eastAsia"/>
        </w:rPr>
        <w:t>科研管理办公室在天津市统计局官网和相关媒体公示立项项目，公示期为</w:t>
      </w:r>
      <w:r>
        <w:rPr>
          <w:rFonts w:hint="eastAsia"/>
        </w:rPr>
        <w:t>5</w:t>
      </w:r>
      <w:r>
        <w:rPr>
          <w:rFonts w:hint="eastAsia"/>
        </w:rPr>
        <w:t>个工作日。公示期结束后，对立项的研究项目无异议的，由科研管理办公室进行编号，在天津市统计局官网和相关媒体予以公告，并向申请人发放立项通知书。</w:t>
      </w:r>
    </w:p>
    <w:p w:rsidR="005572CE" w:rsidRDefault="005572CE">
      <w:pPr>
        <w:ind w:firstLine="420"/>
        <w:jc w:val="left"/>
      </w:pPr>
      <w:r>
        <w:rPr>
          <w:rFonts w:hint="eastAsia"/>
        </w:rPr>
        <w:t>第三章</w:t>
      </w:r>
      <w:r>
        <w:rPr>
          <w:rFonts w:hint="eastAsia"/>
        </w:rPr>
        <w:t xml:space="preserve">  </w:t>
      </w:r>
      <w:r>
        <w:rPr>
          <w:rFonts w:hint="eastAsia"/>
        </w:rPr>
        <w:t>项目实施和管理</w:t>
      </w:r>
    </w:p>
    <w:p w:rsidR="005572CE" w:rsidRDefault="005572CE">
      <w:pPr>
        <w:ind w:firstLine="420"/>
        <w:jc w:val="left"/>
      </w:pPr>
      <w:r>
        <w:rPr>
          <w:rFonts w:hint="eastAsia"/>
        </w:rPr>
        <w:t>第十二条</w:t>
      </w:r>
      <w:r>
        <w:rPr>
          <w:rFonts w:hint="eastAsia"/>
        </w:rPr>
        <w:t xml:space="preserve">  </w:t>
      </w:r>
      <w:r>
        <w:rPr>
          <w:rFonts w:hint="eastAsia"/>
        </w:rPr>
        <w:t>项目负责人收到立项通知书后，应在规定的时间内与科研管理办公室签订正式合同。立项项目按批准的经费总额编制研究项目经费执行预算表，项目负责人在签订合同之日起</w:t>
      </w:r>
      <w:r>
        <w:rPr>
          <w:rFonts w:hint="eastAsia"/>
        </w:rPr>
        <w:t>15</w:t>
      </w:r>
      <w:r>
        <w:rPr>
          <w:rFonts w:hint="eastAsia"/>
        </w:rPr>
        <w:t>日内完成预算编制报科研管理办公室审批并备案。无特殊情况，逾期不提交的，视为自动放弃经费。</w:t>
      </w:r>
    </w:p>
    <w:p w:rsidR="005572CE" w:rsidRDefault="005572CE">
      <w:pPr>
        <w:ind w:firstLine="420"/>
        <w:jc w:val="left"/>
      </w:pPr>
      <w:r>
        <w:rPr>
          <w:rFonts w:hint="eastAsia"/>
        </w:rPr>
        <w:t>项目实施周期根据需求确定。提前完成的，可以申请提前结项。研究项目需要延长期限的，由项目负责人在期限届满三个月前向科研管理办公室提交书面申请。延长期限不得超过半年。</w:t>
      </w:r>
    </w:p>
    <w:p w:rsidR="005572CE" w:rsidRDefault="005572CE">
      <w:pPr>
        <w:ind w:firstLine="420"/>
        <w:jc w:val="left"/>
      </w:pPr>
      <w:r>
        <w:rPr>
          <w:rFonts w:hint="eastAsia"/>
        </w:rPr>
        <w:t>第十三条</w:t>
      </w:r>
      <w:r>
        <w:rPr>
          <w:rFonts w:hint="eastAsia"/>
        </w:rPr>
        <w:t xml:space="preserve">  </w:t>
      </w:r>
      <w:r>
        <w:rPr>
          <w:rFonts w:hint="eastAsia"/>
        </w:rPr>
        <w:t>简化研究项目过程管理，强化责任落实与结果考核。项目需求处室应指定项目局内联系人，对接研究项目实施过程中各类业务性事项并负责跟进项目进度。实施过程中如有变更事项，需协助提交研究项目变更申请，经项目负责人所在单位审核并加盖公章后报科研管理办公室批准。</w:t>
      </w:r>
    </w:p>
    <w:p w:rsidR="005572CE" w:rsidRDefault="005572CE">
      <w:pPr>
        <w:ind w:firstLine="420"/>
        <w:jc w:val="left"/>
      </w:pPr>
      <w:r>
        <w:rPr>
          <w:rFonts w:hint="eastAsia"/>
        </w:rPr>
        <w:t>第十四条</w:t>
      </w:r>
      <w:r>
        <w:rPr>
          <w:rFonts w:hint="eastAsia"/>
        </w:rPr>
        <w:t xml:space="preserve">  </w:t>
      </w:r>
      <w:r>
        <w:rPr>
          <w:rFonts w:hint="eastAsia"/>
        </w:rPr>
        <w:t>研究项目在收到立项通知书后应及时组织实施。在启动研究一半进程时，科研管理办公室组织开展中期检查。项目负责人应当按照要求将研究项目相关中期材料报送科研管理办公室。</w:t>
      </w:r>
    </w:p>
    <w:p w:rsidR="005572CE" w:rsidRDefault="005572CE">
      <w:pPr>
        <w:ind w:firstLine="420"/>
        <w:jc w:val="left"/>
      </w:pPr>
      <w:r>
        <w:rPr>
          <w:rFonts w:hint="eastAsia"/>
        </w:rPr>
        <w:t>第十五条</w:t>
      </w:r>
      <w:r>
        <w:rPr>
          <w:rFonts w:hint="eastAsia"/>
        </w:rPr>
        <w:t xml:space="preserve">  </w:t>
      </w:r>
      <w:r>
        <w:rPr>
          <w:rFonts w:hint="eastAsia"/>
        </w:rPr>
        <w:t>有下列情形之一的，由科研管理办公室终止或撤销研究项目</w:t>
      </w:r>
      <w:r>
        <w:rPr>
          <w:rFonts w:hint="eastAsia"/>
        </w:rPr>
        <w:t>:</w:t>
      </w:r>
    </w:p>
    <w:p w:rsidR="005572CE" w:rsidRDefault="005572CE">
      <w:pPr>
        <w:ind w:firstLine="420"/>
        <w:jc w:val="left"/>
      </w:pPr>
      <w:r>
        <w:rPr>
          <w:rFonts w:hint="eastAsia"/>
        </w:rPr>
        <w:t>（一）研究成果（包括最终研究成果和阶段性研究成果）有严重政治问题的；</w:t>
      </w:r>
    </w:p>
    <w:p w:rsidR="005572CE" w:rsidRDefault="005572CE">
      <w:pPr>
        <w:ind w:firstLine="420"/>
        <w:jc w:val="left"/>
      </w:pPr>
      <w:r>
        <w:rPr>
          <w:rFonts w:hint="eastAsia"/>
        </w:rPr>
        <w:t>（二）研究成果存在知识产权、署名权等方面争议且争议未解决的；</w:t>
      </w:r>
    </w:p>
    <w:p w:rsidR="005572CE" w:rsidRDefault="005572CE">
      <w:pPr>
        <w:ind w:firstLine="420"/>
        <w:jc w:val="left"/>
      </w:pPr>
      <w:r>
        <w:rPr>
          <w:rFonts w:hint="eastAsia"/>
        </w:rPr>
        <w:t>（三）研究成果学术质量低劣的；</w:t>
      </w:r>
    </w:p>
    <w:p w:rsidR="005572CE" w:rsidRDefault="005572CE">
      <w:pPr>
        <w:ind w:firstLine="420"/>
        <w:jc w:val="left"/>
      </w:pPr>
      <w:r>
        <w:rPr>
          <w:rFonts w:hint="eastAsia"/>
        </w:rPr>
        <w:t>（四）剽窃他人成果的；</w:t>
      </w:r>
    </w:p>
    <w:p w:rsidR="005572CE" w:rsidRDefault="005572CE">
      <w:pPr>
        <w:ind w:firstLine="420"/>
        <w:jc w:val="left"/>
      </w:pPr>
      <w:r>
        <w:rPr>
          <w:rFonts w:hint="eastAsia"/>
        </w:rPr>
        <w:t>（五）与批准立项的研究项目论证材料严重不符的；</w:t>
      </w:r>
    </w:p>
    <w:p w:rsidR="005572CE" w:rsidRDefault="005572CE">
      <w:pPr>
        <w:ind w:firstLine="420"/>
        <w:jc w:val="left"/>
      </w:pPr>
      <w:r>
        <w:rPr>
          <w:rFonts w:hint="eastAsia"/>
        </w:rPr>
        <w:t>（六）逾期不提交延期申请，或延期到期仍不能完成的；</w:t>
      </w:r>
    </w:p>
    <w:p w:rsidR="005572CE" w:rsidRDefault="005572CE">
      <w:pPr>
        <w:ind w:firstLine="420"/>
        <w:jc w:val="left"/>
      </w:pPr>
      <w:r>
        <w:rPr>
          <w:rFonts w:hint="eastAsia"/>
        </w:rPr>
        <w:t>（七）严重违反财务制度的</w:t>
      </w:r>
      <w:r>
        <w:rPr>
          <w:rFonts w:hint="eastAsia"/>
        </w:rPr>
        <w:t>;</w:t>
      </w:r>
    </w:p>
    <w:p w:rsidR="005572CE" w:rsidRDefault="005572CE">
      <w:pPr>
        <w:ind w:firstLine="420"/>
        <w:jc w:val="left"/>
      </w:pPr>
      <w:r>
        <w:rPr>
          <w:rFonts w:hint="eastAsia"/>
        </w:rPr>
        <w:t>（八）其他。</w:t>
      </w:r>
    </w:p>
    <w:p w:rsidR="005572CE" w:rsidRDefault="005572CE">
      <w:pPr>
        <w:ind w:firstLine="420"/>
        <w:jc w:val="left"/>
      </w:pPr>
      <w:r>
        <w:rPr>
          <w:rFonts w:hint="eastAsia"/>
        </w:rPr>
        <w:t>被撤销研究项目的项目负责人</w:t>
      </w:r>
      <w:r>
        <w:rPr>
          <w:rFonts w:hint="eastAsia"/>
        </w:rPr>
        <w:t>5</w:t>
      </w:r>
      <w:r>
        <w:rPr>
          <w:rFonts w:hint="eastAsia"/>
        </w:rPr>
        <w:t>年内不得申请研究项目。</w:t>
      </w:r>
    </w:p>
    <w:p w:rsidR="005572CE" w:rsidRDefault="005572CE">
      <w:pPr>
        <w:ind w:firstLine="420"/>
        <w:jc w:val="left"/>
      </w:pPr>
      <w:r>
        <w:rPr>
          <w:rFonts w:hint="eastAsia"/>
        </w:rPr>
        <w:t>第四章</w:t>
      </w:r>
      <w:r>
        <w:rPr>
          <w:rFonts w:hint="eastAsia"/>
        </w:rPr>
        <w:t xml:space="preserve">  </w:t>
      </w:r>
      <w:r>
        <w:rPr>
          <w:rFonts w:hint="eastAsia"/>
        </w:rPr>
        <w:t>项目鉴定和结项</w:t>
      </w:r>
    </w:p>
    <w:p w:rsidR="005572CE" w:rsidRDefault="005572CE">
      <w:pPr>
        <w:ind w:firstLine="420"/>
        <w:jc w:val="left"/>
      </w:pPr>
      <w:r>
        <w:rPr>
          <w:rFonts w:hint="eastAsia"/>
        </w:rPr>
        <w:t>第十六条</w:t>
      </w:r>
      <w:r>
        <w:rPr>
          <w:rFonts w:hint="eastAsia"/>
        </w:rPr>
        <w:t xml:space="preserve">  </w:t>
      </w:r>
      <w:r>
        <w:rPr>
          <w:rFonts w:hint="eastAsia"/>
        </w:rPr>
        <w:t>研究项目完成后，项目负责人应当及时申请研究项目鉴定和结项。</w:t>
      </w:r>
    </w:p>
    <w:p w:rsidR="005572CE" w:rsidRDefault="005572CE">
      <w:pPr>
        <w:ind w:firstLine="420"/>
        <w:jc w:val="left"/>
      </w:pPr>
      <w:r>
        <w:rPr>
          <w:rFonts w:hint="eastAsia"/>
        </w:rPr>
        <w:t>第十七条</w:t>
      </w:r>
      <w:r>
        <w:rPr>
          <w:rFonts w:hint="eastAsia"/>
        </w:rPr>
        <w:t xml:space="preserve">  </w:t>
      </w:r>
      <w:r>
        <w:rPr>
          <w:rFonts w:hint="eastAsia"/>
        </w:rPr>
        <w:t>项目负责人申请研究项目鉴定和结项时，应当向科研管理办公室提出申请，并提交《天津市统计科学研究项目鉴定结项书》（以下简称《鉴定结项书》）、研究成果全文、摘要、加盖财务公章的经费决算表等材料。</w:t>
      </w:r>
    </w:p>
    <w:p w:rsidR="005572CE" w:rsidRDefault="005572CE">
      <w:pPr>
        <w:ind w:firstLine="420"/>
        <w:jc w:val="left"/>
      </w:pPr>
      <w:r>
        <w:rPr>
          <w:rFonts w:hint="eastAsia"/>
        </w:rPr>
        <w:t>科研管理办公室负责邀请统计专家库专家和局内相关处室负责人，采用通讯等评审形式进行鉴定。同时，研究项目需求处室应提交项目效果评价意见。经参考多方意见确认鉴定通过后，科研管理办公室向项目负责人颁发结项证书。</w:t>
      </w:r>
    </w:p>
    <w:p w:rsidR="005572CE" w:rsidRDefault="005572CE">
      <w:pPr>
        <w:ind w:firstLine="420"/>
        <w:jc w:val="left"/>
      </w:pPr>
      <w:r>
        <w:rPr>
          <w:rFonts w:hint="eastAsia"/>
        </w:rPr>
        <w:t>第十八条</w:t>
      </w:r>
      <w:r>
        <w:rPr>
          <w:rFonts w:hint="eastAsia"/>
        </w:rPr>
        <w:t xml:space="preserve"> </w:t>
      </w:r>
      <w:r>
        <w:rPr>
          <w:rFonts w:hint="eastAsia"/>
        </w:rPr>
        <w:t>研究项目实施台账式管理，取得结项证书的研究项目全部工作成果，除有特殊约定外，归天津市统计局所有。科研管理办公室可择优选编对市委市政府有决策咨询作用或与当前统计改革发展关系较密切的理论与实证研究成果，以天津市统计局名义报市委市政府或向相关领域期刊推荐刊发。</w:t>
      </w:r>
    </w:p>
    <w:p w:rsidR="005572CE" w:rsidRDefault="005572CE">
      <w:pPr>
        <w:ind w:firstLine="420"/>
        <w:jc w:val="left"/>
      </w:pPr>
      <w:r>
        <w:rPr>
          <w:rFonts w:hint="eastAsia"/>
        </w:rPr>
        <w:t>第五章</w:t>
      </w:r>
      <w:r>
        <w:rPr>
          <w:rFonts w:hint="eastAsia"/>
        </w:rPr>
        <w:t xml:space="preserve">  </w:t>
      </w:r>
      <w:r>
        <w:rPr>
          <w:rFonts w:hint="eastAsia"/>
        </w:rPr>
        <w:t>科研经费管理</w:t>
      </w:r>
    </w:p>
    <w:p w:rsidR="005572CE" w:rsidRDefault="005572CE">
      <w:pPr>
        <w:ind w:firstLine="420"/>
        <w:jc w:val="left"/>
      </w:pPr>
      <w:r>
        <w:rPr>
          <w:rFonts w:hint="eastAsia"/>
        </w:rPr>
        <w:t>第十九条</w:t>
      </w:r>
      <w:r>
        <w:rPr>
          <w:rFonts w:hint="eastAsia"/>
        </w:rPr>
        <w:t xml:space="preserve">  </w:t>
      </w:r>
      <w:r>
        <w:rPr>
          <w:rFonts w:hint="eastAsia"/>
        </w:rPr>
        <w:t>在研究项目组织实施过程中，各项费用的使用应当遵循下列原则：</w:t>
      </w:r>
    </w:p>
    <w:p w:rsidR="005572CE" w:rsidRDefault="005572CE">
      <w:pPr>
        <w:ind w:firstLine="420"/>
        <w:jc w:val="left"/>
      </w:pPr>
      <w:r>
        <w:rPr>
          <w:rFonts w:hint="eastAsia"/>
        </w:rPr>
        <w:t>（一）严格遵守国家财政和我市财务管理法律法规；</w:t>
      </w:r>
    </w:p>
    <w:p w:rsidR="005572CE" w:rsidRDefault="005572CE">
      <w:pPr>
        <w:ind w:firstLine="420"/>
        <w:jc w:val="left"/>
      </w:pPr>
      <w:r>
        <w:rPr>
          <w:rFonts w:hint="eastAsia"/>
        </w:rPr>
        <w:t>（二）有利于保证统计科学研究项目质量和水平的提升；</w:t>
      </w:r>
    </w:p>
    <w:p w:rsidR="005572CE" w:rsidRDefault="005572CE">
      <w:pPr>
        <w:ind w:firstLine="420"/>
        <w:jc w:val="left"/>
      </w:pPr>
      <w:r>
        <w:rPr>
          <w:rFonts w:hint="eastAsia"/>
        </w:rPr>
        <w:t>（三）有利于吸引和邀请社会知名人士和统计专家为统计科学研究事业服务。</w:t>
      </w:r>
    </w:p>
    <w:p w:rsidR="005572CE" w:rsidRDefault="005572CE">
      <w:pPr>
        <w:ind w:firstLine="420"/>
        <w:jc w:val="left"/>
      </w:pPr>
      <w:r>
        <w:rPr>
          <w:rFonts w:hint="eastAsia"/>
        </w:rPr>
        <w:t>第二十条</w:t>
      </w:r>
      <w:r>
        <w:rPr>
          <w:rFonts w:hint="eastAsia"/>
        </w:rPr>
        <w:t xml:space="preserve">  </w:t>
      </w:r>
      <w:r>
        <w:rPr>
          <w:rFonts w:hint="eastAsia"/>
        </w:rPr>
        <w:t>研究项目经费按合同约定方式进行核定和拨付；对于未通过鉴定结项项目的结余资金以及因故被终止或撤销项目的已拨资金，研究项目负责人应当在接到有关通知后</w:t>
      </w:r>
      <w:r>
        <w:rPr>
          <w:rFonts w:hint="eastAsia"/>
        </w:rPr>
        <w:t>30</w:t>
      </w:r>
      <w:r>
        <w:rPr>
          <w:rFonts w:hint="eastAsia"/>
        </w:rPr>
        <w:t>日内按原渠道退回。</w:t>
      </w:r>
    </w:p>
    <w:p w:rsidR="005572CE" w:rsidRDefault="005572CE">
      <w:pPr>
        <w:ind w:firstLine="420"/>
        <w:jc w:val="left"/>
      </w:pPr>
      <w:r>
        <w:rPr>
          <w:rFonts w:hint="eastAsia"/>
        </w:rPr>
        <w:t>第二十一条</w:t>
      </w:r>
      <w:r>
        <w:rPr>
          <w:rFonts w:hint="eastAsia"/>
        </w:rPr>
        <w:t xml:space="preserve">  </w:t>
      </w:r>
      <w:r>
        <w:rPr>
          <w:rFonts w:hint="eastAsia"/>
        </w:rPr>
        <w:t>研究项目经费由科研管理办公室在上年度提交预算，立项当年工作完成后由财务部门统一办理资金支付手续，资金按规定直接支付给承担单位。</w:t>
      </w:r>
    </w:p>
    <w:p w:rsidR="005572CE" w:rsidRDefault="005572CE">
      <w:pPr>
        <w:ind w:firstLine="420"/>
        <w:jc w:val="left"/>
      </w:pPr>
      <w:r>
        <w:rPr>
          <w:rFonts w:hint="eastAsia"/>
        </w:rPr>
        <w:t>第二十二条</w:t>
      </w:r>
      <w:r>
        <w:rPr>
          <w:rFonts w:hint="eastAsia"/>
        </w:rPr>
        <w:t xml:space="preserve"> </w:t>
      </w:r>
      <w:r>
        <w:rPr>
          <w:rFonts w:hint="eastAsia"/>
        </w:rPr>
        <w:t>项目资金支出指在项目研究过程中发生的与之直接相关的费用，仅限在以下八个科目列示，具体包括：</w:t>
      </w:r>
    </w:p>
    <w:p w:rsidR="005572CE" w:rsidRDefault="005572CE">
      <w:pPr>
        <w:ind w:firstLine="420"/>
        <w:jc w:val="left"/>
      </w:pPr>
      <w:r>
        <w:rPr>
          <w:rFonts w:hint="eastAsia"/>
        </w:rPr>
        <w:t>（一）资料费：指在项目研究过程中需要支付的图书（包括外文图书）购置费，资料收集、整理、复印、翻拍、翻译费，专用软件购买费，文献检索费等。</w:t>
      </w:r>
    </w:p>
    <w:p w:rsidR="005572CE" w:rsidRDefault="005572CE">
      <w:pPr>
        <w:ind w:firstLine="420"/>
        <w:jc w:val="left"/>
      </w:pPr>
      <w:r>
        <w:rPr>
          <w:rFonts w:hint="eastAsia"/>
        </w:rPr>
        <w:t>（二）数据采集费：指在项目研究过程中发生的调查、访谈、数据购买、数据分析及相应技术服务购买等支出的费用。</w:t>
      </w:r>
    </w:p>
    <w:p w:rsidR="005572CE" w:rsidRDefault="005572CE">
      <w:pPr>
        <w:ind w:firstLine="420"/>
        <w:jc w:val="left"/>
      </w:pPr>
      <w:r>
        <w:rPr>
          <w:rFonts w:hint="eastAsia"/>
        </w:rPr>
        <w:t>（三）会议费</w:t>
      </w:r>
      <w:r>
        <w:rPr>
          <w:rFonts w:hint="eastAsia"/>
        </w:rPr>
        <w:t>/</w:t>
      </w:r>
      <w:r>
        <w:rPr>
          <w:rFonts w:hint="eastAsia"/>
        </w:rPr>
        <w:t>差旅费：指在项目研究过程中开展学术研讨、咨询交流、考察调研等活动而发生的会议、交通、食宿等费用。其中，不超过直接费用</w:t>
      </w:r>
      <w:r>
        <w:rPr>
          <w:rFonts w:hint="eastAsia"/>
        </w:rPr>
        <w:t>20%</w:t>
      </w:r>
      <w:r>
        <w:rPr>
          <w:rFonts w:hint="eastAsia"/>
        </w:rPr>
        <w:t>的，不需要提供预算测算依据。</w:t>
      </w:r>
    </w:p>
    <w:p w:rsidR="005572CE" w:rsidRDefault="005572CE">
      <w:pPr>
        <w:ind w:firstLine="420"/>
        <w:jc w:val="left"/>
      </w:pPr>
      <w:r>
        <w:rPr>
          <w:rFonts w:hint="eastAsia"/>
        </w:rPr>
        <w:t>（四）设备费：指在项目研究过程中购置设备和设备耗材、升级维护现有设备以及租用外单位设备而发生的费用。</w:t>
      </w:r>
    </w:p>
    <w:p w:rsidR="005572CE" w:rsidRDefault="005572CE">
      <w:pPr>
        <w:ind w:firstLine="420"/>
        <w:jc w:val="left"/>
      </w:pPr>
      <w:r>
        <w:rPr>
          <w:rFonts w:hint="eastAsia"/>
        </w:rPr>
        <w:t>应当严格控制设备购置，鼓励共享、租赁以及对现有设备进行升级。</w:t>
      </w:r>
    </w:p>
    <w:p w:rsidR="005572CE" w:rsidRDefault="005572CE">
      <w:pPr>
        <w:ind w:firstLine="420"/>
        <w:jc w:val="left"/>
      </w:pPr>
      <w:r>
        <w:rPr>
          <w:rFonts w:hint="eastAsia"/>
        </w:rPr>
        <w:t>（五）专家咨询费：指在项目研究过程中支付给临时聘请的咨询专家的费用。</w:t>
      </w:r>
    </w:p>
    <w:p w:rsidR="005572CE" w:rsidRDefault="005572CE">
      <w:pPr>
        <w:ind w:firstLine="420"/>
        <w:jc w:val="left"/>
      </w:pPr>
      <w:r>
        <w:rPr>
          <w:rFonts w:hint="eastAsia"/>
        </w:rPr>
        <w:t>专家咨询费预算由项目负责人按照项目研究实际需要编制，支出标准按照国家有关规定执行。</w:t>
      </w:r>
    </w:p>
    <w:p w:rsidR="005572CE" w:rsidRDefault="005572CE">
      <w:pPr>
        <w:ind w:firstLine="420"/>
        <w:jc w:val="left"/>
      </w:pPr>
      <w:r>
        <w:rPr>
          <w:rFonts w:hint="eastAsia"/>
        </w:rPr>
        <w:t>（六）劳务费：指在项目研究过程中支付给参与项目研究的研究生、博士后、访问学者以及项目聘用的研究人员、科研辅助人员等的劳务费用。</w:t>
      </w:r>
    </w:p>
    <w:p w:rsidR="005572CE" w:rsidRDefault="005572CE">
      <w:pPr>
        <w:ind w:firstLine="420"/>
        <w:jc w:val="left"/>
      </w:pPr>
      <w:r>
        <w:rPr>
          <w:rFonts w:hint="eastAsia"/>
        </w:rPr>
        <w:t>项目聘用人员的劳务费开支标准，参照当地科学研究和技术服务业人员平均工资水平以及在项目研究中承担的工作任务确定，其社会保险补助费用纳入劳务费列支。劳务费预算应根据项目研究实际需要编制。</w:t>
      </w:r>
    </w:p>
    <w:p w:rsidR="005572CE" w:rsidRDefault="005572CE">
      <w:pPr>
        <w:ind w:firstLine="420"/>
        <w:jc w:val="left"/>
      </w:pPr>
      <w:r>
        <w:rPr>
          <w:rFonts w:hint="eastAsia"/>
        </w:rPr>
        <w:t>（七）印刷出版费：指在项目研究过程中支付的打印费、印刷费及阶段性成果出版费等。</w:t>
      </w:r>
    </w:p>
    <w:p w:rsidR="005572CE" w:rsidRDefault="005572CE">
      <w:pPr>
        <w:ind w:firstLine="420"/>
        <w:jc w:val="left"/>
      </w:pPr>
      <w:r>
        <w:rPr>
          <w:rFonts w:hint="eastAsia"/>
        </w:rPr>
        <w:t>（八）其他支出：项目研究过程中发生的除上述费用之外的其他支出，应当在编制预算时单独列示，单独核定。</w:t>
      </w:r>
    </w:p>
    <w:p w:rsidR="005572CE" w:rsidRDefault="005572CE">
      <w:pPr>
        <w:ind w:firstLine="420"/>
        <w:jc w:val="left"/>
      </w:pPr>
      <w:r>
        <w:rPr>
          <w:rFonts w:hint="eastAsia"/>
        </w:rPr>
        <w:t>第六章</w:t>
      </w:r>
      <w:r>
        <w:rPr>
          <w:rFonts w:hint="eastAsia"/>
        </w:rPr>
        <w:t xml:space="preserve">  </w:t>
      </w:r>
      <w:r>
        <w:rPr>
          <w:rFonts w:hint="eastAsia"/>
        </w:rPr>
        <w:t>监督检查</w:t>
      </w:r>
    </w:p>
    <w:p w:rsidR="005572CE" w:rsidRDefault="005572CE">
      <w:pPr>
        <w:ind w:firstLine="420"/>
        <w:jc w:val="left"/>
      </w:pPr>
      <w:r>
        <w:rPr>
          <w:rFonts w:hint="eastAsia"/>
        </w:rPr>
        <w:t>第二十二条</w:t>
      </w:r>
      <w:r>
        <w:rPr>
          <w:rFonts w:hint="eastAsia"/>
        </w:rPr>
        <w:t xml:space="preserve">  </w:t>
      </w:r>
      <w:r>
        <w:rPr>
          <w:rFonts w:hint="eastAsia"/>
        </w:rPr>
        <w:t>科研管理办公室在研究项目实施过程中，应自觉接受财政、审计、纪检监察等部门的监督检查</w:t>
      </w:r>
      <w:r>
        <w:rPr>
          <w:rFonts w:hint="eastAsia"/>
        </w:rPr>
        <w:t>,</w:t>
      </w:r>
      <w:r>
        <w:rPr>
          <w:rFonts w:hint="eastAsia"/>
        </w:rPr>
        <w:t>积极配合，如实反映情况，提供有关资料。项目负责人有义务对中期和结项延伸审计给与配合。</w:t>
      </w:r>
    </w:p>
    <w:p w:rsidR="005572CE" w:rsidRDefault="005572CE">
      <w:pPr>
        <w:ind w:firstLine="420"/>
        <w:jc w:val="left"/>
      </w:pPr>
      <w:r>
        <w:rPr>
          <w:rFonts w:hint="eastAsia"/>
        </w:rPr>
        <w:t>第二十三条</w:t>
      </w:r>
      <w:r>
        <w:rPr>
          <w:rFonts w:hint="eastAsia"/>
        </w:rPr>
        <w:t xml:space="preserve">  </w:t>
      </w:r>
      <w:r>
        <w:rPr>
          <w:rFonts w:hint="eastAsia"/>
        </w:rPr>
        <w:t>科研管理办公室负责组织实施研究项目的立项和审批，并对项目经费使用情况进行监督。</w:t>
      </w:r>
    </w:p>
    <w:p w:rsidR="005572CE" w:rsidRDefault="005572CE">
      <w:pPr>
        <w:ind w:firstLine="420"/>
        <w:jc w:val="left"/>
      </w:pPr>
      <w:r>
        <w:rPr>
          <w:rFonts w:hint="eastAsia"/>
        </w:rPr>
        <w:t>第七章</w:t>
      </w:r>
      <w:r>
        <w:rPr>
          <w:rFonts w:hint="eastAsia"/>
        </w:rPr>
        <w:t xml:space="preserve">  </w:t>
      </w:r>
      <w:r>
        <w:rPr>
          <w:rFonts w:hint="eastAsia"/>
        </w:rPr>
        <w:t>附则</w:t>
      </w:r>
    </w:p>
    <w:p w:rsidR="005572CE" w:rsidRDefault="005572CE">
      <w:pPr>
        <w:ind w:firstLine="420"/>
        <w:jc w:val="left"/>
      </w:pPr>
      <w:r>
        <w:rPr>
          <w:rFonts w:hint="eastAsia"/>
        </w:rPr>
        <w:t>第二十四条</w:t>
      </w:r>
      <w:r>
        <w:rPr>
          <w:rFonts w:hint="eastAsia"/>
        </w:rPr>
        <w:t xml:space="preserve">  </w:t>
      </w:r>
      <w:r>
        <w:rPr>
          <w:rFonts w:hint="eastAsia"/>
        </w:rPr>
        <w:t>科研管理办公室可以使用研究项目所有的数据和资料，并对研究成果进行压缩、提炼等编辑加工。涉及敏感数据和技术创新、工作创新等研究成果未经科研管理办公室同意，不得公开发表；经科研管理办公室同意发表的项目，应注明“天津市统计局统计专项”字样。</w:t>
      </w:r>
    </w:p>
    <w:p w:rsidR="005572CE" w:rsidRDefault="005572CE">
      <w:pPr>
        <w:ind w:firstLine="420"/>
        <w:jc w:val="left"/>
      </w:pPr>
      <w:r>
        <w:rPr>
          <w:rFonts w:hint="eastAsia"/>
        </w:rPr>
        <w:t>第二十五条</w:t>
      </w:r>
      <w:r>
        <w:rPr>
          <w:rFonts w:hint="eastAsia"/>
        </w:rPr>
        <w:t xml:space="preserve">  </w:t>
      </w:r>
      <w:r>
        <w:rPr>
          <w:rFonts w:hint="eastAsia"/>
        </w:rPr>
        <w:t>本办法由科研管理办公室负责解释。</w:t>
      </w:r>
    </w:p>
    <w:p w:rsidR="005572CE" w:rsidRDefault="005572CE">
      <w:pPr>
        <w:ind w:firstLine="420"/>
        <w:jc w:val="left"/>
      </w:pPr>
      <w:r>
        <w:rPr>
          <w:rFonts w:hint="eastAsia"/>
        </w:rPr>
        <w:t>第二十六条</w:t>
      </w:r>
      <w:r>
        <w:rPr>
          <w:rFonts w:hint="eastAsia"/>
        </w:rPr>
        <w:t xml:space="preserve">  </w:t>
      </w:r>
      <w:r>
        <w:rPr>
          <w:rFonts w:hint="eastAsia"/>
        </w:rPr>
        <w:t>本办法自发布之日起施行。</w:t>
      </w:r>
    </w:p>
    <w:p w:rsidR="005572CE" w:rsidRDefault="005572CE">
      <w:pPr>
        <w:ind w:firstLine="420"/>
        <w:jc w:val="right"/>
      </w:pPr>
      <w:r>
        <w:rPr>
          <w:rFonts w:hint="eastAsia"/>
        </w:rPr>
        <w:t>天津市统计局</w:t>
      </w:r>
      <w:r>
        <w:rPr>
          <w:rFonts w:hint="eastAsia"/>
        </w:rPr>
        <w:t>2020-05-07</w:t>
      </w:r>
    </w:p>
    <w:p w:rsidR="005572CE" w:rsidRDefault="005572CE" w:rsidP="00AF4A3B">
      <w:pPr>
        <w:sectPr w:rsidR="005572CE" w:rsidSect="00AF4A3B">
          <w:type w:val="continuous"/>
          <w:pgSz w:w="11906" w:h="16838"/>
          <w:pgMar w:top="1644" w:right="1236" w:bottom="1418" w:left="1814" w:header="851" w:footer="907" w:gutter="0"/>
          <w:pgNumType w:start="1"/>
          <w:cols w:space="720"/>
          <w:docGrid w:type="lines" w:linePitch="341" w:charSpace="2373"/>
        </w:sectPr>
      </w:pPr>
    </w:p>
    <w:p w:rsidR="00B961B1" w:rsidRDefault="00B961B1"/>
    <w:sectPr w:rsidR="00B961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72CE"/>
    <w:rsid w:val="005572CE"/>
    <w:rsid w:val="00B961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72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72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3545</Characters>
  <Application>Microsoft Office Word</Application>
  <DocSecurity>0</DocSecurity>
  <Lines>29</Lines>
  <Paragraphs>8</Paragraphs>
  <ScaleCrop>false</ScaleCrop>
  <Company>Sky123.Org</Company>
  <LinksUpToDate>false</LinksUpToDate>
  <CharactersWithSpaces>4158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