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E3F" w:rsidRDefault="003D13B5" w:rsidP="00D35714">
      <w:pPr>
        <w:ind w:firstLineChars="200" w:firstLine="420"/>
      </w:pPr>
      <w:r w:rsidRPr="003D13B5">
        <w:rPr>
          <w:rFonts w:hint="eastAsia"/>
        </w:rPr>
        <w:t>社区动态｜悦然馨苑社区开展汛前安全联合大检查</w:t>
      </w:r>
    </w:p>
    <w:p w:rsidR="003D13B5" w:rsidRDefault="003D13B5" w:rsidP="00D35714">
      <w:pPr>
        <w:ind w:firstLineChars="200" w:firstLine="420"/>
      </w:pPr>
      <w:r>
        <w:rPr>
          <w:rFonts w:hint="eastAsia"/>
        </w:rPr>
        <w:t>悦然馨苑社区开展</w:t>
      </w:r>
    </w:p>
    <w:p w:rsidR="003D13B5" w:rsidRDefault="003D13B5" w:rsidP="00D35714">
      <w:pPr>
        <w:ind w:firstLineChars="200" w:firstLine="420"/>
      </w:pPr>
      <w:r>
        <w:rPr>
          <w:rFonts w:hint="eastAsia"/>
        </w:rPr>
        <w:t>汛前安全联合大检查</w:t>
      </w:r>
    </w:p>
    <w:p w:rsidR="003D13B5" w:rsidRDefault="003D13B5" w:rsidP="00D35714">
      <w:pPr>
        <w:ind w:firstLineChars="200" w:firstLine="420"/>
      </w:pPr>
      <w:r>
        <w:rPr>
          <w:rFonts w:hint="eastAsia"/>
        </w:rPr>
        <w:t>由于近期雨水明显增多，主汛期也越来越近，按照长阳镇人民政府防汛指挥部的工作要求，悦然馨苑社区紧急部署工作，并联合社区明镜、开发商、物业等部门进行汛前联合大检查。</w:t>
      </w:r>
    </w:p>
    <w:p w:rsidR="003D13B5" w:rsidRDefault="00500560" w:rsidP="00500560">
      <w:pPr>
        <w:jc w:val="center"/>
      </w:pPr>
      <w:r>
        <w:rPr>
          <w:noProof/>
        </w:rPr>
        <w:drawing>
          <wp:inline distT="0" distB="0" distL="0" distR="0">
            <wp:extent cx="5345430" cy="1748638"/>
            <wp:effectExtent l="1905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174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3B5" w:rsidRDefault="003D13B5" w:rsidP="00D35714">
      <w:pPr>
        <w:ind w:firstLineChars="200" w:firstLine="420"/>
      </w:pP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5</w:t>
      </w:r>
      <w:r>
        <w:rPr>
          <w:rFonts w:hint="eastAsia"/>
        </w:rPr>
        <w:t>日上午，社区两委动员群防群治力量，组织社区居民代表、楼门长，召开了防汛安全工作部署会，进一步落实防汛期间的各项安排，防止发生汛期灾害。会议上，社区居委会主任传达了上级部门的指示要求，要求大家认真按照防汛应急预案履职尽责，做好各个阶段的防汛工作，希望大家平日能密切关注天气变化，在发生汛期时候大家在保护自己的前提下，发现问题后及时向社区物业和两委上报。会议结束后，社区工作人员为大家发放了雨鞋，确保了各项制度落到实处，为做好防汛工作打下了坚实的基础。</w:t>
      </w:r>
    </w:p>
    <w:p w:rsidR="003D13B5" w:rsidRDefault="00500560" w:rsidP="00500560">
      <w:pPr>
        <w:jc w:val="center"/>
      </w:pPr>
      <w:r>
        <w:rPr>
          <w:noProof/>
        </w:rPr>
        <w:drawing>
          <wp:inline distT="0" distB="0" distL="0" distR="0">
            <wp:extent cx="5307330" cy="1769110"/>
            <wp:effectExtent l="1905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914" cy="17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3B5" w:rsidRDefault="003D13B5" w:rsidP="003D13B5">
      <w:pPr>
        <w:jc w:val="center"/>
      </w:pPr>
      <w:r>
        <w:rPr>
          <w:noProof/>
        </w:rPr>
        <w:drawing>
          <wp:inline distT="0" distB="0" distL="0" distR="0">
            <wp:extent cx="3013710" cy="2002853"/>
            <wp:effectExtent l="1905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41" cy="200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3B5" w:rsidRDefault="003D13B5" w:rsidP="00D35714">
      <w:pPr>
        <w:ind w:firstLineChars="200" w:firstLine="420"/>
      </w:pPr>
      <w:r>
        <w:rPr>
          <w:rFonts w:hint="eastAsia"/>
        </w:rPr>
        <w:t>为确保社区居民生命和财产的安全，社区两委早安排、早准备、早部署。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11</w:t>
      </w:r>
      <w:r>
        <w:rPr>
          <w:rFonts w:hint="eastAsia"/>
        </w:rPr>
        <w:t>日上午，悦然馨苑社区联合社区民警、中铁建物业对园区进行防汛大检查。包括社区地下办公用房、园区车库进出口防汛沙袋数量、园区内渗水井是否畅通、地下车库防汛准备情况、中控室设备运行情况进行重点排查，从而确保对发生险情的地方第一时间能全力抢险并及时上报。通过汛期联合大检查，做到</w:t>
      </w:r>
      <w:r>
        <w:rPr>
          <w:rFonts w:hint="eastAsia"/>
        </w:rPr>
        <w:lastRenderedPageBreak/>
        <w:t>早发现早预防，在雨季确保社区安全度汛。</w:t>
      </w:r>
    </w:p>
    <w:p w:rsidR="003D13B5" w:rsidRDefault="003D13B5" w:rsidP="003D13B5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158490" cy="2070170"/>
            <wp:effectExtent l="19050" t="0" r="381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40" cy="207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714" w:rsidRDefault="00D35714" w:rsidP="00D35714">
      <w:pPr>
        <w:jc w:val="right"/>
      </w:pPr>
      <w:r>
        <w:rPr>
          <w:rFonts w:hint="eastAsia"/>
        </w:rPr>
        <w:t>搜狐</w:t>
      </w:r>
      <w:r>
        <w:rPr>
          <w:rFonts w:hint="eastAsia"/>
        </w:rPr>
        <w:t>-</w:t>
      </w:r>
      <w:r w:rsidRPr="00D35714">
        <w:rPr>
          <w:rFonts w:hint="eastAsia"/>
        </w:rPr>
        <w:t>房山区社会组织服务中心</w:t>
      </w:r>
      <w:r>
        <w:rPr>
          <w:rFonts w:hint="eastAsia"/>
        </w:rPr>
        <w:t>2018-07-12</w:t>
      </w:r>
    </w:p>
    <w:p w:rsidR="003D13B5" w:rsidRPr="003D13B5" w:rsidRDefault="003D13B5" w:rsidP="003D13B5"/>
    <w:sectPr w:rsidR="003D13B5" w:rsidRPr="003D13B5" w:rsidSect="00387AAE">
      <w:footerReference w:type="default" r:id="rId12"/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5B58" w:rsidRDefault="00D25B58" w:rsidP="00387AAE">
      <w:r>
        <w:separator/>
      </w:r>
    </w:p>
  </w:endnote>
  <w:endnote w:type="continuationSeparator" w:id="1">
    <w:p w:rsidR="00D25B58" w:rsidRDefault="00D25B58" w:rsidP="00387A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AAE" w:rsidRDefault="008A1D8B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 filled="f" stroked="f" strokeweight=".5pt">
          <v:textbox style="mso-fit-shape-to-text:t" inset="0,0,0,0">
            <w:txbxContent>
              <w:p w:rsidR="00387AAE" w:rsidRDefault="008A1D8B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2B200C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500560">
                  <w:rPr>
                    <w:noProof/>
                  </w:rP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5B58" w:rsidRDefault="00D25B58" w:rsidP="00387AAE">
      <w:r>
        <w:separator/>
      </w:r>
    </w:p>
  </w:footnote>
  <w:footnote w:type="continuationSeparator" w:id="1">
    <w:p w:rsidR="00D25B58" w:rsidRDefault="00D25B58" w:rsidP="00387A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A5A1A5C"/>
    <w:multiLevelType w:val="singleLevel"/>
    <w:tmpl w:val="DA5A1A5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38569CA"/>
    <w:multiLevelType w:val="singleLevel"/>
    <w:tmpl w:val="E38569C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9122E3A"/>
    <w:rsid w:val="001651DF"/>
    <w:rsid w:val="001B4E3F"/>
    <w:rsid w:val="0023020C"/>
    <w:rsid w:val="002A5770"/>
    <w:rsid w:val="002B200C"/>
    <w:rsid w:val="002F03D8"/>
    <w:rsid w:val="00341481"/>
    <w:rsid w:val="00372FD8"/>
    <w:rsid w:val="00387AAE"/>
    <w:rsid w:val="003D03AA"/>
    <w:rsid w:val="003D13B5"/>
    <w:rsid w:val="004A408C"/>
    <w:rsid w:val="004D5550"/>
    <w:rsid w:val="00500560"/>
    <w:rsid w:val="005F3124"/>
    <w:rsid w:val="006C5F3C"/>
    <w:rsid w:val="00722AA3"/>
    <w:rsid w:val="008A1D8B"/>
    <w:rsid w:val="008A7526"/>
    <w:rsid w:val="00BB583D"/>
    <w:rsid w:val="00CC01E2"/>
    <w:rsid w:val="00D02B66"/>
    <w:rsid w:val="00D25B58"/>
    <w:rsid w:val="00D3235C"/>
    <w:rsid w:val="00D35714"/>
    <w:rsid w:val="00E30B3E"/>
    <w:rsid w:val="00E6660E"/>
    <w:rsid w:val="00E71F1E"/>
    <w:rsid w:val="00F25BF3"/>
    <w:rsid w:val="00F57145"/>
    <w:rsid w:val="00F60CCA"/>
    <w:rsid w:val="00F63EF4"/>
    <w:rsid w:val="027058E0"/>
    <w:rsid w:val="03FA13B2"/>
    <w:rsid w:val="0735765C"/>
    <w:rsid w:val="07E53D88"/>
    <w:rsid w:val="08BD3A79"/>
    <w:rsid w:val="09122E3A"/>
    <w:rsid w:val="0972498E"/>
    <w:rsid w:val="0AE9730B"/>
    <w:rsid w:val="13985497"/>
    <w:rsid w:val="151B7A60"/>
    <w:rsid w:val="1C8C41C5"/>
    <w:rsid w:val="1E1809C1"/>
    <w:rsid w:val="21C36AC6"/>
    <w:rsid w:val="21C4571C"/>
    <w:rsid w:val="2272601F"/>
    <w:rsid w:val="238D3D9D"/>
    <w:rsid w:val="23F57987"/>
    <w:rsid w:val="27231B50"/>
    <w:rsid w:val="280B4C31"/>
    <w:rsid w:val="289B473B"/>
    <w:rsid w:val="2B3F2544"/>
    <w:rsid w:val="2BE22206"/>
    <w:rsid w:val="3BEC141C"/>
    <w:rsid w:val="3FBA096E"/>
    <w:rsid w:val="432B6071"/>
    <w:rsid w:val="43E32309"/>
    <w:rsid w:val="44762E78"/>
    <w:rsid w:val="456F15FC"/>
    <w:rsid w:val="4B0F31FF"/>
    <w:rsid w:val="4BC513DC"/>
    <w:rsid w:val="4F6E7855"/>
    <w:rsid w:val="4F990407"/>
    <w:rsid w:val="52E16C53"/>
    <w:rsid w:val="584966CB"/>
    <w:rsid w:val="59B333CE"/>
    <w:rsid w:val="5B3A08BA"/>
    <w:rsid w:val="5C017378"/>
    <w:rsid w:val="5CA838DB"/>
    <w:rsid w:val="616D4F64"/>
    <w:rsid w:val="64A12A7C"/>
    <w:rsid w:val="64EE73E0"/>
    <w:rsid w:val="69C17472"/>
    <w:rsid w:val="6D214ABE"/>
    <w:rsid w:val="7244218F"/>
    <w:rsid w:val="73207EB6"/>
    <w:rsid w:val="790E5AA1"/>
    <w:rsid w:val="7BD455CD"/>
    <w:rsid w:val="7F183A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7AA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F63E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387AAE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387AAE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F25BF3"/>
    <w:rPr>
      <w:sz w:val="18"/>
      <w:szCs w:val="18"/>
    </w:rPr>
  </w:style>
  <w:style w:type="character" w:customStyle="1" w:styleId="Char">
    <w:name w:val="批注框文本 Char"/>
    <w:basedOn w:val="a0"/>
    <w:link w:val="a5"/>
    <w:rsid w:val="00F25BF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F63EF4"/>
    <w:rPr>
      <w:rFonts w:asciiTheme="minorHAnsi" w:eastAsiaTheme="minorEastAsia" w:hAnsiTheme="minorHAnsi" w:cstheme="minorBidi"/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4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4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596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785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5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8981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36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2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25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53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8560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8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8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85</Words>
  <Characters>491</Characters>
  <Application>Microsoft Office Word</Application>
  <DocSecurity>0</DocSecurity>
  <Lines>4</Lines>
  <Paragraphs>1</Paragraphs>
  <ScaleCrop>false</ScaleCrop>
  <Company>Microsoft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Microsoft</cp:lastModifiedBy>
  <cp:revision>4</cp:revision>
  <dcterms:created xsi:type="dcterms:W3CDTF">2022-09-15T06:51:00Z</dcterms:created>
  <dcterms:modified xsi:type="dcterms:W3CDTF">2022-09-21T01:20:00Z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