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91" w:rsidRDefault="00F52A91" w:rsidP="00C373B2">
      <w:pPr>
        <w:pStyle w:val="1"/>
      </w:pPr>
      <w:r w:rsidRPr="00C373B2">
        <w:rPr>
          <w:rFonts w:hint="eastAsia"/>
        </w:rPr>
        <w:t>佛坪县统计局“作风能力建设”专项行动见实效</w:t>
      </w:r>
    </w:p>
    <w:p w:rsidR="00F52A91" w:rsidRDefault="00F52A91" w:rsidP="00F52A91">
      <w:pPr>
        <w:ind w:firstLineChars="200" w:firstLine="420"/>
      </w:pPr>
      <w:r>
        <w:rPr>
          <w:rFonts w:hint="eastAsia"/>
        </w:rPr>
        <w:t>“作风能力建设年”活动开展以来，县统计局聚焦县域经济增长“首季开门红”、全局性重点工作任务，深入开展专项行动，转作风提能力、强素质争超越，全力破解高质量发展的突出问题。</w:t>
      </w:r>
    </w:p>
    <w:p w:rsidR="00F52A91" w:rsidRDefault="00F52A91" w:rsidP="00F52A91">
      <w:pPr>
        <w:ind w:firstLineChars="200" w:firstLine="420"/>
      </w:pPr>
      <w:r>
        <w:rPr>
          <w:rFonts w:hint="eastAsia"/>
        </w:rPr>
        <w:t>开展“三不一慢”整治。夯实工作责任，月初对全局重点工作进行梳理，落实分管领导进行督办，专业人员有效推进。强化工作考核，细化干部岗位目标任务，实行季度通报。完善工作奖惩办法，实行全年工作完成情况与干部年终奖挂勾。</w:t>
      </w:r>
    </w:p>
    <w:p w:rsidR="00F52A91" w:rsidRDefault="00F52A91" w:rsidP="00F52A91">
      <w:pPr>
        <w:ind w:firstLineChars="200" w:firstLine="420"/>
      </w:pPr>
      <w:r>
        <w:rPr>
          <w:rFonts w:hint="eastAsia"/>
        </w:rPr>
        <w:t>进行“项目体检”。深入企业、相关单位对重点项目、企业经营状况开展工作调研，全面掌握经济发展中存在的难点问题，及时形成统计预警分析报告</w:t>
      </w:r>
      <w:r>
        <w:t>3</w:t>
      </w:r>
      <w:r>
        <w:t>篇。加强对一季度固定资产投资入库、在库和在建项目的统计监测，准确掌握项目进展情况，对重点项目进展情况以及固定资产投资网报填报凭证准备情况进行督察督办。一季度实现固定资产投资项目入库</w:t>
      </w:r>
      <w:r>
        <w:t>9</w:t>
      </w:r>
      <w:r>
        <w:t>个，固定资产投资较上年同期增长</w:t>
      </w:r>
      <w:r>
        <w:t>41</w:t>
      </w:r>
      <w:r>
        <w:t>．</w:t>
      </w:r>
      <w:r>
        <w:t>1</w:t>
      </w:r>
      <w:r>
        <w:t>％，居全市第</w:t>
      </w:r>
      <w:r>
        <w:t>7</w:t>
      </w:r>
      <w:r>
        <w:t>位。</w:t>
      </w:r>
    </w:p>
    <w:p w:rsidR="00F52A91" w:rsidRDefault="00F52A91" w:rsidP="00F52A91">
      <w:pPr>
        <w:ind w:firstLineChars="200" w:firstLine="420"/>
      </w:pPr>
      <w:r>
        <w:rPr>
          <w:rFonts w:hint="eastAsia"/>
        </w:rPr>
        <w:t>实施“强素质提能力”行动。开展重点统计工作专业培训，组织城乡居民收入大样本轮换、固定资产投资统计业务培训</w:t>
      </w:r>
      <w:r>
        <w:t>2</w:t>
      </w:r>
      <w:r>
        <w:t>次。建立村级统计协管员队伍，持续夯实统计基层基础。推进统计法治建设，更加有效发挥统计监督职能作用。</w:t>
      </w:r>
    </w:p>
    <w:p w:rsidR="00F52A91" w:rsidRDefault="00F52A91" w:rsidP="00F52A91">
      <w:pPr>
        <w:ind w:firstLineChars="200" w:firstLine="420"/>
        <w:jc w:val="right"/>
      </w:pPr>
      <w:r w:rsidRPr="00C373B2">
        <w:rPr>
          <w:rFonts w:hint="eastAsia"/>
        </w:rPr>
        <w:t>佛坪县人民政府</w:t>
      </w:r>
      <w:r w:rsidRPr="00C373B2">
        <w:t>2022-04-28</w:t>
      </w:r>
    </w:p>
    <w:p w:rsidR="00F52A91" w:rsidRDefault="00F52A91" w:rsidP="0006311E">
      <w:pPr>
        <w:sectPr w:rsidR="00F52A91" w:rsidSect="0006311E">
          <w:type w:val="continuous"/>
          <w:pgSz w:w="11906" w:h="16838"/>
          <w:pgMar w:top="1644" w:right="1236" w:bottom="1418" w:left="1814" w:header="851" w:footer="907" w:gutter="0"/>
          <w:pgNumType w:start="1"/>
          <w:cols w:space="720"/>
          <w:docGrid w:type="lines" w:linePitch="341" w:charSpace="2373"/>
        </w:sectPr>
      </w:pPr>
    </w:p>
    <w:p w:rsidR="00CB594D" w:rsidRDefault="00CB594D"/>
    <w:sectPr w:rsidR="00CB59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A91"/>
    <w:rsid w:val="00CB594D"/>
    <w:rsid w:val="00F52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2A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2A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Win10NeT.COM</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2022-07-08T08:19:00Z</dcterms:created>
</cp:coreProperties>
</file>