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C4" w:rsidRDefault="00DF7FC4" w:rsidP="007120CA">
      <w:pPr>
        <w:pStyle w:val="1"/>
      </w:pPr>
      <w:r>
        <w:t xml:space="preserve"> </w:t>
      </w:r>
      <w:bookmarkStart w:id="0" w:name="_Toc107950813"/>
      <w:r w:rsidRPr="007120CA">
        <w:t>蓬江</w:t>
      </w:r>
      <w:r w:rsidRPr="007120CA">
        <w:rPr>
          <w:rFonts w:hint="eastAsia"/>
        </w:rPr>
        <w:t>区统计局“多点发力”助力“稳经济”工作</w:t>
      </w:r>
      <w:bookmarkEnd w:id="0"/>
    </w:p>
    <w:p w:rsidR="00DF7FC4" w:rsidRDefault="00DF7FC4" w:rsidP="00DF7FC4">
      <w:pPr>
        <w:ind w:firstLineChars="200" w:firstLine="420"/>
      </w:pPr>
      <w:r>
        <w:rPr>
          <w:rFonts w:hint="eastAsia"/>
        </w:rPr>
        <w:t>为贯彻落实全国稳住经济大盘电视电话会议及省第十三次党代会等会议精神，助力全区打好二季度经济攻坚战，确保经济运行在合理区间，区统计局立足蓬江实际和统计工作特点，主动担当作为，从加强学习部署、强化预警监测、深化统计服务、增强工作举措和加强业务培训等方面多点发力，为助力蓬江稳住经济大盘提供优质统计服务和保障。</w:t>
      </w:r>
    </w:p>
    <w:p w:rsidR="00DF7FC4" w:rsidRDefault="00DF7FC4" w:rsidP="00DF7FC4">
      <w:pPr>
        <w:ind w:firstLineChars="200" w:firstLine="420"/>
      </w:pPr>
      <w:r>
        <w:rPr>
          <w:rFonts w:hint="eastAsia"/>
        </w:rPr>
        <w:t>早部署</w:t>
      </w:r>
    </w:p>
    <w:p w:rsidR="00DF7FC4" w:rsidRDefault="00DF7FC4" w:rsidP="00DF7FC4">
      <w:pPr>
        <w:ind w:firstLineChars="200" w:firstLine="420"/>
      </w:pPr>
      <w:r>
        <w:rPr>
          <w:rFonts w:hint="eastAsia"/>
        </w:rPr>
        <w:t>在落实上用功</w:t>
      </w:r>
    </w:p>
    <w:p w:rsidR="00DF7FC4" w:rsidRDefault="00DF7FC4" w:rsidP="00DF7FC4">
      <w:pPr>
        <w:ind w:firstLineChars="200" w:firstLine="420"/>
      </w:pPr>
      <w:r>
        <w:rPr>
          <w:rFonts w:hint="eastAsia"/>
        </w:rPr>
        <w:t>区统计局先后两次召开党组（扩大）会议，传达学习贯彻全国稳住经济大盘电视电话会议、省第十三次党代会精神，积极落实稳经济及相关统计调查工作。一是要深入学习领会，把学习贯彻会议精神与谋划推进统计工作深度融合；二是要提升统计服务，充分发挥统计部门“晴雨表”和“预警器”作用；三是要抓好入统工作，夯实统计基础，为落实稳住经济大盘提供统计保障。</w:t>
      </w:r>
    </w:p>
    <w:p w:rsidR="00DF7FC4" w:rsidRDefault="00DF7FC4" w:rsidP="00DF7FC4">
      <w:pPr>
        <w:ind w:firstLineChars="200" w:firstLine="420"/>
      </w:pPr>
      <w:r>
        <w:rPr>
          <w:rFonts w:hint="eastAsia"/>
        </w:rPr>
        <w:t>强监测</w:t>
      </w:r>
    </w:p>
    <w:p w:rsidR="00DF7FC4" w:rsidRDefault="00DF7FC4" w:rsidP="00DF7FC4">
      <w:pPr>
        <w:ind w:firstLineChars="200" w:firstLine="420"/>
      </w:pPr>
      <w:r>
        <w:rPr>
          <w:rFonts w:hint="eastAsia"/>
        </w:rPr>
        <w:t>在预警上发力</w:t>
      </w:r>
    </w:p>
    <w:p w:rsidR="00DF7FC4" w:rsidRDefault="00DF7FC4" w:rsidP="00DF7FC4">
      <w:pPr>
        <w:ind w:firstLineChars="200" w:firstLine="420"/>
      </w:pPr>
      <w:r>
        <w:rPr>
          <w:rFonts w:hint="eastAsia"/>
        </w:rPr>
        <w:t>聚焦固定资产投资、工业增加值、社会消费品零售总额及</w:t>
      </w:r>
      <w:r>
        <w:t>GDP</w:t>
      </w:r>
      <w:r>
        <w:t>支撑指标等重点指标，对数据波动较大的情况，认真分析原因，查摆经济规律与经济环境的影响，通过统计数据展现经济发展态势，确保统计指标数据的真实性，当好经济运行</w:t>
      </w:r>
      <w:r>
        <w:t>“</w:t>
      </w:r>
      <w:r>
        <w:t>监测员</w:t>
      </w:r>
      <w:r>
        <w:t>”</w:t>
      </w:r>
      <w:r>
        <w:t>。加强与相关部门沟通联系，不定期研判经济运行情况，形成月度监测、季度会商的长效联动默契，不断提高数据监测预判的准确性与科学性。</w:t>
      </w:r>
    </w:p>
    <w:p w:rsidR="00DF7FC4" w:rsidRDefault="00DF7FC4" w:rsidP="00DF7FC4">
      <w:pPr>
        <w:ind w:firstLineChars="200" w:firstLine="420"/>
      </w:pPr>
      <w:r>
        <w:rPr>
          <w:rFonts w:hint="eastAsia"/>
        </w:rPr>
        <w:t>聚焦固定资产投资、工业增加值、社会消费品零售总额及</w:t>
      </w:r>
      <w:r>
        <w:t>GDP</w:t>
      </w:r>
      <w:r>
        <w:t>支撑指标等重点指标，对数据波动较大的情况，认真分析原因，查摆经济规律与经济环境的影响，通过统计数据展现经济发展态势，确保统计指标数据的真实性，当好经济运行</w:t>
      </w:r>
      <w:r>
        <w:t>“</w:t>
      </w:r>
      <w:r>
        <w:t>监测员</w:t>
      </w:r>
      <w:r>
        <w:t>”</w:t>
      </w:r>
      <w:r>
        <w:t>。加强与相关部门沟通联系，不定期研判经济运行情况，形成月度监测、季度会商的长效联动默契，不断提高数据监测预判的准确性与科学性。</w:t>
      </w:r>
    </w:p>
    <w:p w:rsidR="00DF7FC4" w:rsidRDefault="00DF7FC4" w:rsidP="00DF7FC4">
      <w:pPr>
        <w:ind w:firstLineChars="200" w:firstLine="420"/>
      </w:pPr>
      <w:r>
        <w:rPr>
          <w:rFonts w:hint="eastAsia"/>
        </w:rPr>
        <w:t>优服务</w:t>
      </w:r>
    </w:p>
    <w:p w:rsidR="00DF7FC4" w:rsidRDefault="00DF7FC4" w:rsidP="00DF7FC4">
      <w:pPr>
        <w:ind w:firstLineChars="200" w:firstLine="420"/>
      </w:pPr>
      <w:r>
        <w:rPr>
          <w:rFonts w:hint="eastAsia"/>
        </w:rPr>
        <w:t>在分析上着力</w:t>
      </w:r>
    </w:p>
    <w:p w:rsidR="00DF7FC4" w:rsidRDefault="00DF7FC4" w:rsidP="00DF7FC4">
      <w:pPr>
        <w:ind w:firstLineChars="200" w:firstLine="420"/>
      </w:pPr>
      <w:r>
        <w:rPr>
          <w:rFonts w:hint="eastAsia"/>
        </w:rPr>
        <w:t>聚焦高效优质服务，充分利用数据资源优势，当好经济发展的“服务员”。密切关注全国、全省、周边兄弟县市的经济走势和全区经济发展的短板，通过横纵向分析比较，做好经济数据解读和趋势分析研判工作，分行业、分系统适时提出工作建议，不断强化统计服务的针对性。在上级反馈数据后形成“区主要经济指标数据运行分析”，第一时间报区委、区政府，不断提高统计分析的时效性。</w:t>
      </w:r>
    </w:p>
    <w:p w:rsidR="00DF7FC4" w:rsidRDefault="00DF7FC4" w:rsidP="00DF7FC4">
      <w:pPr>
        <w:ind w:firstLineChars="200" w:firstLine="420"/>
      </w:pPr>
      <w:r>
        <w:rPr>
          <w:rFonts w:hint="eastAsia"/>
        </w:rPr>
        <w:t>今年以来，撰写《知己知彼明位置</w:t>
      </w:r>
      <w:r>
        <w:t xml:space="preserve"> </w:t>
      </w:r>
      <w:r>
        <w:t>时不我待促发展</w:t>
      </w:r>
      <w:r>
        <w:t>——</w:t>
      </w:r>
      <w:r>
        <w:t>蓬江区经济高质量发展对比分析》等统计分析共</w:t>
      </w:r>
      <w:r>
        <w:t>21</w:t>
      </w:r>
      <w:r>
        <w:t>篇，其中摩托车产业发展情况、房地产企业运行情况等多篇统计分析获评市统计系统优秀分析报告。</w:t>
      </w:r>
    </w:p>
    <w:p w:rsidR="00DF7FC4" w:rsidRDefault="00DF7FC4" w:rsidP="00DF7FC4">
      <w:pPr>
        <w:ind w:firstLineChars="200" w:firstLine="420"/>
      </w:pPr>
      <w:r>
        <w:rPr>
          <w:rFonts w:hint="eastAsia"/>
        </w:rPr>
        <w:t>▲</w:t>
      </w:r>
    </w:p>
    <w:p w:rsidR="00DF7FC4" w:rsidRDefault="00DF7FC4" w:rsidP="00DF7FC4">
      <w:pPr>
        <w:ind w:firstLineChars="200" w:firstLine="420"/>
      </w:pPr>
      <w:r>
        <w:rPr>
          <w:rFonts w:hint="eastAsia"/>
        </w:rPr>
        <w:t>强担当</w:t>
      </w:r>
    </w:p>
    <w:p w:rsidR="00DF7FC4" w:rsidRDefault="00DF7FC4" w:rsidP="00DF7FC4">
      <w:pPr>
        <w:ind w:firstLineChars="200" w:firstLine="420"/>
      </w:pPr>
      <w:r>
        <w:rPr>
          <w:rFonts w:hint="eastAsia"/>
        </w:rPr>
        <w:t>在举措上用心</w:t>
      </w:r>
    </w:p>
    <w:p w:rsidR="00DF7FC4" w:rsidRDefault="00DF7FC4" w:rsidP="00DF7FC4">
      <w:pPr>
        <w:ind w:firstLineChars="200" w:firstLine="420"/>
      </w:pPr>
      <w:r>
        <w:rPr>
          <w:rFonts w:hint="eastAsia"/>
        </w:rPr>
        <w:t>为促消费、稳增长，一方面区统计局认真落实区“乐购蓬江”工作安排，勇于担当，主动履职，参与“乐购蓬江</w:t>
      </w:r>
      <w:r>
        <w:t xml:space="preserve"> </w:t>
      </w:r>
      <w:r>
        <w:t>食在蓬江</w:t>
      </w:r>
      <w:r>
        <w:t>”</w:t>
      </w:r>
      <w:r>
        <w:t>蓬江区促消费活动工作，每个班子成员分别跟进端午节假期我区的三大主题促消费活动。同时借活动之机，积极对接区经济促进局、区人社局及区住房和城乡建设局，联合有关部门，以应统尽统为原则，挖掘有机会入统的潜力企业、项目，做好纳统工作，为当前稳住全区经济大盘做好统计保障。</w:t>
      </w:r>
    </w:p>
    <w:p w:rsidR="00DF7FC4" w:rsidRDefault="00DF7FC4" w:rsidP="00DF7FC4">
      <w:pPr>
        <w:ind w:firstLineChars="200" w:firstLine="420"/>
      </w:pPr>
      <w:r>
        <w:rPr>
          <w:rFonts w:hint="eastAsia"/>
        </w:rPr>
        <w:t>另一方面，区统计局创新工作理念，拓展服务领域，开发“智能分析工具（试用版）”微信小程序。该小程序结合不同类型的存量数据与智能算法，利用卷积神经网络分类器，能够对蓬江区域内任意选点方圆五百米范围内的人群情况、工商业分布情况、机构设施情况等信息进行人工智能分析，计算出创业建议及推荐理由，并附上该区域的人口、行业统计情况，实现在应用空间、分析及共享三方面的突破，不仅能为群众就业创业提供参考资讯，还能为相关部门优化产业链、强化人口发展的前瞻性研究、完善基层公共服务提供优质统计服务。</w:t>
      </w:r>
    </w:p>
    <w:p w:rsidR="00DF7FC4" w:rsidRDefault="00DF7FC4" w:rsidP="00DF7FC4">
      <w:pPr>
        <w:ind w:firstLineChars="200" w:firstLine="420"/>
      </w:pPr>
      <w:r>
        <w:rPr>
          <w:rFonts w:hint="eastAsia"/>
        </w:rPr>
        <w:t>重培训</w:t>
      </w:r>
    </w:p>
    <w:p w:rsidR="00DF7FC4" w:rsidRDefault="00DF7FC4" w:rsidP="00DF7FC4">
      <w:pPr>
        <w:ind w:firstLineChars="200" w:firstLine="420"/>
      </w:pPr>
      <w:r>
        <w:rPr>
          <w:rFonts w:hint="eastAsia"/>
        </w:rPr>
        <w:t>在能力上提升</w:t>
      </w:r>
    </w:p>
    <w:p w:rsidR="00DF7FC4" w:rsidRDefault="00DF7FC4" w:rsidP="00DF7FC4">
      <w:pPr>
        <w:ind w:firstLineChars="200" w:firstLine="420"/>
      </w:pPr>
      <w:r>
        <w:rPr>
          <w:rFonts w:hint="eastAsia"/>
        </w:rPr>
        <w:t>紧扣工作需要，</w:t>
      </w:r>
      <w:r>
        <w:t>5</w:t>
      </w:r>
      <w:r>
        <w:t>月以来，区统计局主动下沉基层，采取制度全面解读与专项业务讲解、统计系统内部培训与下沉镇（街）提级培训、现场授课培训与录制视频培训、集中统一讲解与到企业进行</w:t>
      </w:r>
      <w:r>
        <w:t>“</w:t>
      </w:r>
      <w:r>
        <w:t>一对一</w:t>
      </w:r>
      <w:r>
        <w:t>”</w:t>
      </w:r>
      <w:r>
        <w:t>业务指导等四个</w:t>
      </w:r>
      <w:r>
        <w:t>“</w:t>
      </w:r>
      <w:r>
        <w:t>相结合</w:t>
      </w:r>
      <w:r>
        <w:t>”</w:t>
      </w:r>
      <w:r>
        <w:t>的方式，加大对各镇（街）基层统计人员、企业及政府相关部门统计知识培训力度，特别是加强对工业、固定投资项目、商贸业专业统计方法制度及注意要点、最新工作要求等方面的培训，不断提升统计人员业务能力，夯实统计基础，为稳住经济大盘提供统计保障。年初以来，区统计局组织培训轮训</w:t>
      </w:r>
      <w:r>
        <w:t>22</w:t>
      </w:r>
      <w:r>
        <w:t>场，参训人员达</w:t>
      </w:r>
      <w:r>
        <w:t>692</w:t>
      </w:r>
      <w:r>
        <w:t>人次。</w:t>
      </w:r>
    </w:p>
    <w:p w:rsidR="00DF7FC4" w:rsidRPr="007120CA" w:rsidRDefault="00DF7FC4" w:rsidP="00DF7FC4">
      <w:pPr>
        <w:ind w:firstLineChars="200" w:firstLine="420"/>
      </w:pPr>
      <w:r>
        <w:rPr>
          <w:rFonts w:hint="eastAsia"/>
        </w:rPr>
        <w:t>同时，注重用好“一线工作法”，局领导及业务骨干多次到镇（街）督导调研、到企业“望闻问切”，聚焦基层统计工作中发现的业务问题和易错指标进行重点培训指导，答疑解惑，加强企业台账建设，着力提升基层统计工作人员的业务水平，规范数据收集流程，提高源头数据质量。</w:t>
      </w:r>
    </w:p>
    <w:p w:rsidR="00DF7FC4" w:rsidRDefault="00DF7FC4" w:rsidP="00DF7FC4">
      <w:pPr>
        <w:ind w:firstLineChars="200" w:firstLine="420"/>
        <w:jc w:val="right"/>
      </w:pPr>
      <w:r>
        <w:t xml:space="preserve"> </w:t>
      </w:r>
      <w:r w:rsidRPr="007120CA">
        <w:t xml:space="preserve"> </w:t>
      </w:r>
      <w:r w:rsidRPr="007120CA">
        <w:t>蓬江区统计局</w:t>
      </w:r>
      <w:r w:rsidRPr="007120CA">
        <w:t>2022-06-24</w:t>
      </w:r>
    </w:p>
    <w:p w:rsidR="00DF7FC4" w:rsidRDefault="00DF7FC4" w:rsidP="00D0055E">
      <w:pPr>
        <w:sectPr w:rsidR="00DF7FC4" w:rsidSect="00D0055E">
          <w:type w:val="continuous"/>
          <w:pgSz w:w="11906" w:h="16838"/>
          <w:pgMar w:top="1644" w:right="1236" w:bottom="1418" w:left="1814" w:header="851" w:footer="907" w:gutter="0"/>
          <w:pgNumType w:start="1"/>
          <w:cols w:space="720"/>
          <w:docGrid w:type="lines" w:linePitch="341" w:charSpace="2373"/>
        </w:sectPr>
      </w:pPr>
    </w:p>
    <w:p w:rsidR="00D610D7" w:rsidRDefault="00D610D7"/>
    <w:sectPr w:rsidR="00D610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7FC4"/>
    <w:rsid w:val="00D610D7"/>
    <w:rsid w:val="00DF7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F7FC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F7FC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Company>Win10NeT.COM</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2022-07-08T07:38:00Z</dcterms:created>
</cp:coreProperties>
</file>