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54" w:rsidRDefault="006B5654" w:rsidP="00626ED8">
      <w:pPr>
        <w:pStyle w:val="1"/>
        <w:ind w:firstLine="640"/>
      </w:pPr>
      <w:r>
        <w:rPr>
          <w:rFonts w:hint="eastAsia"/>
        </w:rPr>
        <w:t>如何理解当前宏观经济政</w:t>
      </w:r>
      <w:r>
        <w:rPr>
          <w:rStyle w:val="1Char"/>
          <w:rFonts w:hint="eastAsia"/>
          <w:b/>
        </w:rPr>
        <w:t>策</w:t>
      </w:r>
      <w:r>
        <w:rPr>
          <w:rFonts w:hint="eastAsia"/>
        </w:rPr>
        <w:t>基调？央行等六部委明确八大政策信号</w:t>
      </w:r>
    </w:p>
    <w:p w:rsidR="006B5654" w:rsidRDefault="006B5654">
      <w:pPr>
        <w:ind w:firstLine="420"/>
      </w:pPr>
      <w:r>
        <w:rPr>
          <w:rFonts w:hint="eastAsia"/>
        </w:rPr>
        <w:t>2</w:t>
      </w:r>
      <w:r>
        <w:rPr>
          <w:rFonts w:hint="eastAsia"/>
        </w:rPr>
        <w:t>月</w:t>
      </w:r>
      <w:r>
        <w:rPr>
          <w:rFonts w:hint="eastAsia"/>
        </w:rPr>
        <w:t>23</w:t>
      </w:r>
      <w:r>
        <w:rPr>
          <w:rFonts w:hint="eastAsia"/>
        </w:rPr>
        <w:t>日召开的统筹推进新冠肺炎疫情防控和经济社会发展工作部署会议称，要强化“六稳”举措，加大政策调节力度，把我国发展的巨大潜力和强大动能充分释放出来，努力实现今年经济社会发展目标任务。</w:t>
      </w:r>
    </w:p>
    <w:p w:rsidR="006B5654" w:rsidRDefault="006B5654">
      <w:pPr>
        <w:ind w:firstLine="420"/>
      </w:pPr>
      <w:r>
        <w:rPr>
          <w:rFonts w:hint="eastAsia"/>
        </w:rPr>
        <w:t>配套宏观政策方面，会议称，积极的财政政策要更加积极有为，继续研究出台阶段性、有针对性的减税降费政策，帮助中小微企业渡过难关。稳健的货币政策要更加注重灵活适度，用好已有金融支持政策，适时出台新的政策措施。</w:t>
      </w:r>
    </w:p>
    <w:p w:rsidR="006B5654" w:rsidRDefault="006B5654">
      <w:pPr>
        <w:ind w:firstLine="420"/>
      </w:pPr>
      <w:r>
        <w:rPr>
          <w:rFonts w:hint="eastAsia"/>
        </w:rPr>
        <w:t>而在去年底的中央经济工作会议上，对宏观政策的表述是：积极极的财政政策要大力提质增效，稳健的货币政策要灵活适度。可以看到财政、货币政策的定调已经发生了变化。</w:t>
      </w:r>
    </w:p>
    <w:p w:rsidR="006B5654" w:rsidRDefault="006B5654">
      <w:pPr>
        <w:ind w:firstLine="420"/>
      </w:pPr>
      <w:r>
        <w:rPr>
          <w:rFonts w:hint="eastAsia"/>
        </w:rPr>
        <w:t>目前国新办已公布了发布会实录，对政策定调进行了解读。据记者梳理，这一发布会主要释放了八大政策信号。</w:t>
      </w:r>
    </w:p>
    <w:p w:rsidR="006B5654" w:rsidRDefault="006B5654">
      <w:pPr>
        <w:ind w:firstLine="420"/>
      </w:pPr>
      <w:r>
        <w:rPr>
          <w:rFonts w:hint="eastAsia"/>
        </w:rPr>
        <w:t>信号</w:t>
      </w:r>
      <w:r>
        <w:rPr>
          <w:rFonts w:hint="eastAsia"/>
        </w:rPr>
        <w:t>1</w:t>
      </w:r>
      <w:r>
        <w:rPr>
          <w:rFonts w:hint="eastAsia"/>
        </w:rPr>
        <w:t>：做好政策对冲，</w:t>
      </w:r>
      <w:r>
        <w:rPr>
          <w:rFonts w:hint="eastAsia"/>
        </w:rPr>
        <w:t>2020</w:t>
      </w:r>
      <w:r>
        <w:rPr>
          <w:rFonts w:hint="eastAsia"/>
        </w:rPr>
        <w:t>年经济社会发展各项目标任务可以实现</w:t>
      </w:r>
    </w:p>
    <w:p w:rsidR="006B5654" w:rsidRDefault="006B5654">
      <w:pPr>
        <w:ind w:firstLine="420"/>
      </w:pPr>
      <w:r>
        <w:rPr>
          <w:rFonts w:hint="eastAsia"/>
        </w:rPr>
        <w:t>国家发展改革委秘书长丛亮：今年是全面建成小康社会和“十三五”规划收官之年。去年召开的中央经济工作会议围绕全面建成小康社会和“十三五”规划的圆满收官，已经明确今年经济社会发展要实现的目标任务。只要落实好中央经济工作会议各项部署，积极扩大国内有效需求，着力做好政策对冲，</w:t>
      </w:r>
      <w:r>
        <w:rPr>
          <w:rFonts w:hint="eastAsia"/>
        </w:rPr>
        <w:t>2020</w:t>
      </w:r>
      <w:r>
        <w:rPr>
          <w:rFonts w:hint="eastAsia"/>
        </w:rPr>
        <w:t>年经济社会发展各项目标任务是可以实现的。</w:t>
      </w:r>
    </w:p>
    <w:p w:rsidR="006B5654" w:rsidRDefault="006B5654">
      <w:pPr>
        <w:ind w:firstLine="420"/>
      </w:pPr>
      <w:r>
        <w:rPr>
          <w:rFonts w:hint="eastAsia"/>
        </w:rPr>
        <w:t>解读：去年四季度经济增速回落至</w:t>
      </w:r>
      <w:r>
        <w:rPr>
          <w:rFonts w:hint="eastAsia"/>
        </w:rPr>
        <w:t>6.0%</w:t>
      </w:r>
      <w:r>
        <w:rPr>
          <w:rFonts w:hint="eastAsia"/>
        </w:rPr>
        <w:t>。受到疫情影响，今年一季度经济增速下行压力加大。对于</w:t>
      </w:r>
      <w:r>
        <w:rPr>
          <w:rFonts w:hint="eastAsia"/>
        </w:rPr>
        <w:t>2020</w:t>
      </w:r>
      <w:r>
        <w:rPr>
          <w:rFonts w:hint="eastAsia"/>
        </w:rPr>
        <w:t>年而言，约束性的指标是</w:t>
      </w:r>
      <w:r>
        <w:rPr>
          <w:rFonts w:hint="eastAsia"/>
        </w:rPr>
        <w:t>2020</w:t>
      </w:r>
      <w:r>
        <w:rPr>
          <w:rFonts w:hint="eastAsia"/>
        </w:rPr>
        <w:t>年实现国内生产总值（</w:t>
      </w:r>
      <w:r>
        <w:rPr>
          <w:rFonts w:hint="eastAsia"/>
        </w:rPr>
        <w:t>GDP</w:t>
      </w:r>
      <w:r>
        <w:rPr>
          <w:rFonts w:hint="eastAsia"/>
        </w:rPr>
        <w:t>）和城乡居民人均收入比</w:t>
      </w:r>
      <w:r>
        <w:rPr>
          <w:rFonts w:hint="eastAsia"/>
        </w:rPr>
        <w:t>2010</w:t>
      </w:r>
      <w:r>
        <w:rPr>
          <w:rFonts w:hint="eastAsia"/>
        </w:rPr>
        <w:t>年翻一番的目标。</w:t>
      </w:r>
    </w:p>
    <w:p w:rsidR="006B5654" w:rsidRDefault="006B5654">
      <w:pPr>
        <w:ind w:firstLine="420"/>
      </w:pPr>
      <w:r>
        <w:rPr>
          <w:rFonts w:hint="eastAsia"/>
        </w:rPr>
        <w:t>社科院副院长蔡昉日前在《人民日报》发文称，</w:t>
      </w:r>
      <w:r>
        <w:rPr>
          <w:rFonts w:hint="eastAsia"/>
        </w:rPr>
        <w:t>2010</w:t>
      </w:r>
      <w:r>
        <w:rPr>
          <w:rFonts w:hint="eastAsia"/>
        </w:rPr>
        <w:t>年我国</w:t>
      </w:r>
      <w:r>
        <w:rPr>
          <w:rFonts w:hint="eastAsia"/>
        </w:rPr>
        <w:t>GDP</w:t>
      </w:r>
      <w:r>
        <w:rPr>
          <w:rFonts w:hint="eastAsia"/>
        </w:rPr>
        <w:t>总量为</w:t>
      </w:r>
      <w:r>
        <w:rPr>
          <w:rFonts w:hint="eastAsia"/>
        </w:rPr>
        <w:t>41.21</w:t>
      </w:r>
      <w:r>
        <w:rPr>
          <w:rFonts w:hint="eastAsia"/>
        </w:rPr>
        <w:t>万亿元，按不变价计算</w:t>
      </w:r>
      <w:r>
        <w:rPr>
          <w:rFonts w:hint="eastAsia"/>
        </w:rPr>
        <w:t>2019</w:t>
      </w:r>
      <w:r>
        <w:rPr>
          <w:rFonts w:hint="eastAsia"/>
        </w:rPr>
        <w:t>年</w:t>
      </w:r>
      <w:r>
        <w:rPr>
          <w:rFonts w:hint="eastAsia"/>
        </w:rPr>
        <w:t>GDP</w:t>
      </w:r>
      <w:r>
        <w:rPr>
          <w:rFonts w:hint="eastAsia"/>
        </w:rPr>
        <w:t>总量约为</w:t>
      </w:r>
      <w:r>
        <w:rPr>
          <w:rFonts w:hint="eastAsia"/>
        </w:rPr>
        <w:t>78.04</w:t>
      </w:r>
      <w:r>
        <w:rPr>
          <w:rFonts w:hint="eastAsia"/>
        </w:rPr>
        <w:t>万亿元。</w:t>
      </w:r>
      <w:r>
        <w:rPr>
          <w:rFonts w:hint="eastAsia"/>
        </w:rPr>
        <w:t>2020</w:t>
      </w:r>
      <w:r>
        <w:rPr>
          <w:rFonts w:hint="eastAsia"/>
        </w:rPr>
        <w:t>年只要达到</w:t>
      </w:r>
      <w:r>
        <w:rPr>
          <w:rFonts w:hint="eastAsia"/>
        </w:rPr>
        <w:t>5.7%</w:t>
      </w:r>
      <w:r>
        <w:rPr>
          <w:rFonts w:hint="eastAsia"/>
        </w:rPr>
        <w:t>左右的增长率，便可实现统计意义上的准确达标。至于城乡居民人均收入翻一番的目标，实现的把握更大。</w:t>
      </w:r>
      <w:r>
        <w:rPr>
          <w:rFonts w:hint="eastAsia"/>
        </w:rPr>
        <w:t>2010</w:t>
      </w:r>
      <w:r>
        <w:rPr>
          <w:rFonts w:hint="eastAsia"/>
        </w:rPr>
        <w:t>年我国居民人均可支配收入为</w:t>
      </w:r>
      <w:r>
        <w:rPr>
          <w:rFonts w:hint="eastAsia"/>
        </w:rPr>
        <w:t>12520</w:t>
      </w:r>
      <w:r>
        <w:rPr>
          <w:rFonts w:hint="eastAsia"/>
        </w:rPr>
        <w:t>元，按不变价计算，</w:t>
      </w:r>
      <w:r>
        <w:rPr>
          <w:rFonts w:hint="eastAsia"/>
        </w:rPr>
        <w:t>2019</w:t>
      </w:r>
      <w:r>
        <w:rPr>
          <w:rFonts w:hint="eastAsia"/>
        </w:rPr>
        <w:t>年已经提高到</w:t>
      </w:r>
      <w:r>
        <w:rPr>
          <w:rFonts w:hint="eastAsia"/>
        </w:rPr>
        <w:t>24582</w:t>
      </w:r>
      <w:r>
        <w:rPr>
          <w:rFonts w:hint="eastAsia"/>
        </w:rPr>
        <w:t>元，</w:t>
      </w:r>
      <w:r>
        <w:rPr>
          <w:rFonts w:hint="eastAsia"/>
        </w:rPr>
        <w:t>2020</w:t>
      </w:r>
      <w:r>
        <w:rPr>
          <w:rFonts w:hint="eastAsia"/>
        </w:rPr>
        <w:t>年只要达到</w:t>
      </w:r>
      <w:r>
        <w:rPr>
          <w:rFonts w:hint="eastAsia"/>
        </w:rPr>
        <w:t>1.9%</w:t>
      </w:r>
      <w:r>
        <w:rPr>
          <w:rFonts w:hint="eastAsia"/>
        </w:rPr>
        <w:t>的增长速度即可实现目标。</w:t>
      </w:r>
    </w:p>
    <w:p w:rsidR="006B5654" w:rsidRDefault="006B5654">
      <w:pPr>
        <w:ind w:firstLine="420"/>
      </w:pPr>
      <w:r>
        <w:rPr>
          <w:rFonts w:hint="eastAsia"/>
        </w:rPr>
        <w:t>因此，居民人均可支配收入实现翻番的难度不大。</w:t>
      </w:r>
      <w:r>
        <w:rPr>
          <w:rFonts w:hint="eastAsia"/>
        </w:rPr>
        <w:t>GDP</w:t>
      </w:r>
      <w:r>
        <w:rPr>
          <w:rFonts w:hint="eastAsia"/>
        </w:rPr>
        <w:t>增速则可能需要实现</w:t>
      </w:r>
      <w:r>
        <w:rPr>
          <w:rFonts w:hint="eastAsia"/>
        </w:rPr>
        <w:t>5.7%</w:t>
      </w:r>
      <w:r>
        <w:rPr>
          <w:rFonts w:hint="eastAsia"/>
        </w:rPr>
        <w:t>的增长才能达标。</w:t>
      </w:r>
    </w:p>
    <w:p w:rsidR="006B5654" w:rsidRDefault="006B5654">
      <w:pPr>
        <w:ind w:firstLine="420"/>
      </w:pPr>
      <w:r>
        <w:rPr>
          <w:rFonts w:hint="eastAsia"/>
        </w:rPr>
        <w:t>信号</w:t>
      </w:r>
      <w:r>
        <w:rPr>
          <w:rFonts w:hint="eastAsia"/>
        </w:rPr>
        <w:t>2</w:t>
      </w:r>
      <w:r>
        <w:rPr>
          <w:rFonts w:hint="eastAsia"/>
        </w:rPr>
        <w:t>：新冠肺炎疫情对外贸的影响是暂时和阶段性的</w:t>
      </w:r>
    </w:p>
    <w:p w:rsidR="006B5654" w:rsidRDefault="006B5654">
      <w:pPr>
        <w:ind w:firstLine="420"/>
      </w:pPr>
      <w:r>
        <w:rPr>
          <w:rFonts w:hint="eastAsia"/>
        </w:rPr>
        <w:t>商务部部长助理任鸿斌：新冠肺炎疫情对外贸的影响是暂时和阶段性的，我国的外贸韧性强，竞争力强，特别是企业的创新意识和开拓市场的能力都很强，所以外贸长期向好的发展趋势不会改变。</w:t>
      </w:r>
    </w:p>
    <w:p w:rsidR="006B5654" w:rsidRDefault="006B5654">
      <w:pPr>
        <w:ind w:firstLine="420"/>
      </w:pPr>
      <w:r>
        <w:rPr>
          <w:rFonts w:hint="eastAsia"/>
        </w:rPr>
        <w:t>解读：</w:t>
      </w:r>
      <w:r>
        <w:rPr>
          <w:rFonts w:hint="eastAsia"/>
        </w:rPr>
        <w:t>2019</w:t>
      </w:r>
      <w:r>
        <w:rPr>
          <w:rFonts w:hint="eastAsia"/>
        </w:rPr>
        <w:t>年货物进出口总额比上年增长</w:t>
      </w:r>
      <w:r>
        <w:rPr>
          <w:rFonts w:hint="eastAsia"/>
        </w:rPr>
        <w:t>3.4%</w:t>
      </w:r>
      <w:r>
        <w:rPr>
          <w:rFonts w:hint="eastAsia"/>
        </w:rPr>
        <w:t>，出口增长</w:t>
      </w:r>
      <w:r>
        <w:rPr>
          <w:rFonts w:hint="eastAsia"/>
        </w:rPr>
        <w:t>5%</w:t>
      </w:r>
      <w:r>
        <w:rPr>
          <w:rFonts w:hint="eastAsia"/>
        </w:rPr>
        <w:t>，进口增长</w:t>
      </w:r>
      <w:r>
        <w:rPr>
          <w:rFonts w:hint="eastAsia"/>
        </w:rPr>
        <w:t>1.6%</w:t>
      </w:r>
      <w:r>
        <w:rPr>
          <w:rFonts w:hint="eastAsia"/>
        </w:rPr>
        <w:t>，符合年初提出的预期目标。全年来看，货物和服务净出口（货物和服务的出口减去进口）的对经济增长的贡献率是</w:t>
      </w:r>
      <w:r>
        <w:rPr>
          <w:rFonts w:hint="eastAsia"/>
        </w:rPr>
        <w:t>11%</w:t>
      </w:r>
      <w:r>
        <w:rPr>
          <w:rFonts w:hint="eastAsia"/>
        </w:rPr>
        <w:t>。</w:t>
      </w:r>
    </w:p>
    <w:p w:rsidR="006B5654" w:rsidRDefault="006B5654">
      <w:pPr>
        <w:ind w:firstLine="420"/>
      </w:pPr>
      <w:r>
        <w:rPr>
          <w:rFonts w:hint="eastAsia"/>
        </w:rPr>
        <w:t>外贸企业除了面临国内企业的共性问题之外，还面临着接单难、履约难、国际物流不畅、贸易壁垒增多等诸多外部因素，两方面问题叠加，使外贸的形势更加复杂严峻。在疫情影响之下，一季度出口增速可能下行，进而对</w:t>
      </w:r>
      <w:r>
        <w:rPr>
          <w:rFonts w:hint="eastAsia"/>
        </w:rPr>
        <w:t>GDP</w:t>
      </w:r>
      <w:r>
        <w:rPr>
          <w:rFonts w:hint="eastAsia"/>
        </w:rPr>
        <w:t>形成拖累，但疫情结束后大概率出现好转。</w:t>
      </w:r>
    </w:p>
    <w:p w:rsidR="006B5654" w:rsidRDefault="006B5654">
      <w:pPr>
        <w:ind w:firstLine="420"/>
      </w:pPr>
      <w:r>
        <w:rPr>
          <w:rFonts w:hint="eastAsia"/>
        </w:rPr>
        <w:lastRenderedPageBreak/>
        <w:t>信号</w:t>
      </w:r>
      <w:r>
        <w:rPr>
          <w:rFonts w:hint="eastAsia"/>
        </w:rPr>
        <w:t>3</w:t>
      </w:r>
      <w:r>
        <w:rPr>
          <w:rFonts w:hint="eastAsia"/>
        </w:rPr>
        <w:t>：“稳健的货币政策要更加注重灵活适度”三大内涵</w:t>
      </w:r>
    </w:p>
    <w:p w:rsidR="006B5654" w:rsidRDefault="006B5654">
      <w:pPr>
        <w:ind w:firstLine="420"/>
      </w:pPr>
      <w:r>
        <w:rPr>
          <w:rFonts w:hint="eastAsia"/>
        </w:rPr>
        <w:t>央行副行长陈雨露：稳健的货币政策将更加灵活适度。主要是三大类措施要加大力度：</w:t>
      </w:r>
    </w:p>
    <w:p w:rsidR="006B5654" w:rsidRDefault="006B5654">
      <w:pPr>
        <w:ind w:firstLine="420"/>
      </w:pPr>
      <w:r>
        <w:rPr>
          <w:rFonts w:hint="eastAsia"/>
        </w:rPr>
        <w:t>一是继续保持流动性合理充裕，通过政策利率的引导作用让整体市场利率继续下行，降低企业的融资成本。</w:t>
      </w:r>
    </w:p>
    <w:p w:rsidR="006B5654" w:rsidRDefault="006B5654">
      <w:pPr>
        <w:ind w:firstLine="420"/>
      </w:pPr>
      <w:r>
        <w:rPr>
          <w:rFonts w:hint="eastAsia"/>
        </w:rPr>
        <w:t>二是要更大力度的运用好结构性货币政策工具。继续用好</w:t>
      </w:r>
      <w:r>
        <w:rPr>
          <w:rFonts w:hint="eastAsia"/>
        </w:rPr>
        <w:t>3000</w:t>
      </w:r>
      <w:r>
        <w:rPr>
          <w:rFonts w:hint="eastAsia"/>
        </w:rPr>
        <w:t>亿专项再贷款要继续用好，此外用好支农、支小再贷款、再贴现这些货币政策工具。</w:t>
      </w:r>
    </w:p>
    <w:p w:rsidR="006B5654" w:rsidRDefault="006B5654">
      <w:pPr>
        <w:ind w:firstLine="420"/>
      </w:pPr>
      <w:r>
        <w:rPr>
          <w:rFonts w:hint="eastAsia"/>
        </w:rPr>
        <w:t>三是要更加充分地发挥好政策性金融的作用。下一步，人民银行会更大力度地支持三家政策性银行继续发挥作用，支持国家开发银行对制造业企业，支持进出口银行对外贸企业，支持农业发展银行对生猪生产全产业链的企业扩大融资支持。</w:t>
      </w:r>
    </w:p>
    <w:p w:rsidR="006B5654" w:rsidRDefault="006B5654">
      <w:pPr>
        <w:ind w:firstLine="420"/>
      </w:pPr>
      <w:r>
        <w:rPr>
          <w:rFonts w:hint="eastAsia"/>
        </w:rPr>
        <w:t>解读：目前经济环境复杂，很多经济变量现在还无法确定，在这种情况下只能采取一种灵活性的措施。货币总量还是保持稳定，至于什么时候增减，视具体的经济情况来调节，没有刚性指导政策。换言之，根据疫情的发展，货币政策会相机而动，采取相应的对策，总体上保持市场流动性合理充裕。</w:t>
      </w:r>
    </w:p>
    <w:p w:rsidR="006B5654" w:rsidRDefault="006B5654">
      <w:pPr>
        <w:ind w:firstLine="420"/>
      </w:pPr>
      <w:r>
        <w:rPr>
          <w:rFonts w:hint="eastAsia"/>
        </w:rPr>
        <w:t>央行副行长刘国强日前接受采访表示，存款基准利率是我国利率体系的“压舱石”，将长期保留。未来人民银行将按照国务院部署，综合考虑经济增长、物价水平等基本面情况，适时适度进行调整。换言之，存款基准利率也不是一成不变的，会根据市场情况相机调整。</w:t>
      </w:r>
    </w:p>
    <w:p w:rsidR="006B5654" w:rsidRDefault="006B5654">
      <w:pPr>
        <w:ind w:firstLine="420"/>
      </w:pPr>
      <w:r>
        <w:rPr>
          <w:rFonts w:hint="eastAsia"/>
        </w:rPr>
        <w:t>信号</w:t>
      </w:r>
      <w:r>
        <w:rPr>
          <w:rFonts w:hint="eastAsia"/>
        </w:rPr>
        <w:t>4</w:t>
      </w:r>
      <w:r>
        <w:rPr>
          <w:rFonts w:hint="eastAsia"/>
        </w:rPr>
        <w:t>：市场利率还将继续下行</w:t>
      </w:r>
    </w:p>
    <w:p w:rsidR="006B5654" w:rsidRDefault="006B5654">
      <w:pPr>
        <w:ind w:firstLine="420"/>
      </w:pPr>
      <w:r>
        <w:rPr>
          <w:rFonts w:hint="eastAsia"/>
        </w:rPr>
        <w:t>央行副行长陈雨露：继续保持流动性合理充裕，通过政策利率的引导作用让整体市场利率继续下行，降低企业的融资成本。</w:t>
      </w:r>
    </w:p>
    <w:p w:rsidR="006B5654" w:rsidRDefault="006B5654">
      <w:pPr>
        <w:ind w:firstLine="420"/>
      </w:pPr>
      <w:r>
        <w:rPr>
          <w:rFonts w:hint="eastAsia"/>
        </w:rPr>
        <w:t>解读：</w:t>
      </w:r>
      <w:r>
        <w:rPr>
          <w:rFonts w:hint="eastAsia"/>
        </w:rPr>
        <w:t>2</w:t>
      </w:r>
      <w:r>
        <w:rPr>
          <w:rFonts w:hint="eastAsia"/>
        </w:rPr>
        <w:t>月</w:t>
      </w:r>
      <w:r>
        <w:rPr>
          <w:rFonts w:hint="eastAsia"/>
        </w:rPr>
        <w:t>3</w:t>
      </w:r>
      <w:r>
        <w:rPr>
          <w:rFonts w:hint="eastAsia"/>
        </w:rPr>
        <w:t>日，央行</w:t>
      </w:r>
      <w:r>
        <w:rPr>
          <w:rFonts w:hint="eastAsia"/>
        </w:rPr>
        <w:t>7</w:t>
      </w:r>
      <w:r>
        <w:rPr>
          <w:rFonts w:hint="eastAsia"/>
        </w:rPr>
        <w:t>天期和</w:t>
      </w:r>
      <w:r>
        <w:rPr>
          <w:rFonts w:hint="eastAsia"/>
        </w:rPr>
        <w:t>14</w:t>
      </w:r>
      <w:r>
        <w:rPr>
          <w:rFonts w:hint="eastAsia"/>
        </w:rPr>
        <w:t>天期逆回购利率下调</w:t>
      </w:r>
      <w:r>
        <w:rPr>
          <w:rFonts w:hint="eastAsia"/>
        </w:rPr>
        <w:t>10</w:t>
      </w:r>
      <w:r>
        <w:rPr>
          <w:rFonts w:hint="eastAsia"/>
        </w:rPr>
        <w:t>个基点；</w:t>
      </w:r>
      <w:r>
        <w:rPr>
          <w:rFonts w:hint="eastAsia"/>
        </w:rPr>
        <w:t>2</w:t>
      </w:r>
      <w:r>
        <w:rPr>
          <w:rFonts w:hint="eastAsia"/>
        </w:rPr>
        <w:t>月</w:t>
      </w:r>
      <w:r>
        <w:rPr>
          <w:rFonts w:hint="eastAsia"/>
        </w:rPr>
        <w:t>17</w:t>
      </w:r>
      <w:r>
        <w:rPr>
          <w:rFonts w:hint="eastAsia"/>
        </w:rPr>
        <w:t>日，</w:t>
      </w:r>
      <w:r>
        <w:rPr>
          <w:rFonts w:hint="eastAsia"/>
        </w:rPr>
        <w:t>MLF</w:t>
      </w:r>
      <w:r>
        <w:rPr>
          <w:rFonts w:hint="eastAsia"/>
        </w:rPr>
        <w:t>利率继续下调</w:t>
      </w:r>
      <w:r>
        <w:rPr>
          <w:rFonts w:hint="eastAsia"/>
        </w:rPr>
        <w:t>10BP</w:t>
      </w:r>
      <w:r>
        <w:rPr>
          <w:rFonts w:hint="eastAsia"/>
        </w:rPr>
        <w:t>至</w:t>
      </w:r>
      <w:r>
        <w:rPr>
          <w:rFonts w:hint="eastAsia"/>
        </w:rPr>
        <w:t>3.15%</w:t>
      </w:r>
      <w:r>
        <w:rPr>
          <w:rFonts w:hint="eastAsia"/>
        </w:rPr>
        <w:t>。政策利率下调后，带动了市场利率、</w:t>
      </w:r>
      <w:r>
        <w:rPr>
          <w:rFonts w:hint="eastAsia"/>
        </w:rPr>
        <w:t>LPR</w:t>
      </w:r>
      <w:r>
        <w:rPr>
          <w:rFonts w:hint="eastAsia"/>
        </w:rPr>
        <w:t>和贷款利率的下行。此番表态，意味着将来还会下调逆回购及</w:t>
      </w:r>
      <w:r>
        <w:rPr>
          <w:rFonts w:hint="eastAsia"/>
        </w:rPr>
        <w:t>MLF</w:t>
      </w:r>
      <w:r>
        <w:rPr>
          <w:rFonts w:hint="eastAsia"/>
        </w:rPr>
        <w:t>利率，进而使贷款利率下行，企业融资成本才会得以下降。</w:t>
      </w:r>
    </w:p>
    <w:p w:rsidR="006B5654" w:rsidRDefault="006B5654">
      <w:pPr>
        <w:ind w:firstLine="420"/>
      </w:pPr>
      <w:r>
        <w:rPr>
          <w:rFonts w:hint="eastAsia"/>
        </w:rPr>
        <w:t>信号</w:t>
      </w:r>
      <w:r>
        <w:rPr>
          <w:rFonts w:hint="eastAsia"/>
        </w:rPr>
        <w:t>5</w:t>
      </w:r>
      <w:r>
        <w:rPr>
          <w:rFonts w:hint="eastAsia"/>
        </w:rPr>
        <w:t>：普惠金融定向降准将进行年度动态调整，释放增量流动性</w:t>
      </w:r>
    </w:p>
    <w:p w:rsidR="006B5654" w:rsidRDefault="006B5654">
      <w:pPr>
        <w:ind w:firstLine="420"/>
      </w:pPr>
      <w:r>
        <w:rPr>
          <w:rFonts w:hint="eastAsia"/>
        </w:rPr>
        <w:t>央行副行长陈雨露：普惠金融定向降准也将进行年度动态调整，将有更多达标银行得到优惠政策支持。</w:t>
      </w:r>
    </w:p>
    <w:p w:rsidR="006B5654" w:rsidRDefault="006B5654">
      <w:pPr>
        <w:ind w:firstLine="420"/>
      </w:pPr>
      <w:r>
        <w:rPr>
          <w:rFonts w:hint="eastAsia"/>
        </w:rPr>
        <w:t>解读：所谓普惠金融定向降准，是指央行为支持金融机构发展普惠金融业务而对符合考核标准的商业银行实行的准备金优惠政策。央行于每年初对金融机构上年普惠金融领域贷款相关数据采集完成后实施考核，根据不同情况银行可享受额外下调</w:t>
      </w:r>
      <w:r>
        <w:rPr>
          <w:rFonts w:hint="eastAsia"/>
        </w:rPr>
        <w:t>0.5</w:t>
      </w:r>
      <w:r>
        <w:rPr>
          <w:rFonts w:hint="eastAsia"/>
        </w:rPr>
        <w:t>、</w:t>
      </w:r>
      <w:r>
        <w:rPr>
          <w:rFonts w:hint="eastAsia"/>
        </w:rPr>
        <w:t>1.5</w:t>
      </w:r>
      <w:r>
        <w:rPr>
          <w:rFonts w:hint="eastAsia"/>
        </w:rPr>
        <w:t>个百分点不等的存准率优惠。</w:t>
      </w:r>
    </w:p>
    <w:p w:rsidR="006B5654" w:rsidRDefault="006B5654">
      <w:pPr>
        <w:ind w:firstLine="420"/>
      </w:pPr>
      <w:r>
        <w:rPr>
          <w:rFonts w:hint="eastAsia"/>
        </w:rPr>
        <w:t>在</w:t>
      </w:r>
      <w:r>
        <w:rPr>
          <w:rFonts w:hint="eastAsia"/>
        </w:rPr>
        <w:t>2019</w:t>
      </w:r>
      <w:r>
        <w:rPr>
          <w:rFonts w:hint="eastAsia"/>
        </w:rPr>
        <w:t>年，央行就对普惠金融定向降准标准进行调整。央行称，自</w:t>
      </w:r>
      <w:r>
        <w:rPr>
          <w:rFonts w:hint="eastAsia"/>
        </w:rPr>
        <w:t>2019</w:t>
      </w:r>
      <w:r>
        <w:rPr>
          <w:rFonts w:hint="eastAsia"/>
        </w:rPr>
        <w:t>年起，将普惠金融定向降准小型和微型企业贷款考核标准由“单户授信小于</w:t>
      </w:r>
      <w:r>
        <w:rPr>
          <w:rFonts w:hint="eastAsia"/>
        </w:rPr>
        <w:t>500</w:t>
      </w:r>
      <w:r>
        <w:rPr>
          <w:rFonts w:hint="eastAsia"/>
        </w:rPr>
        <w:t>万元”调整为“单户授信小于</w:t>
      </w:r>
      <w:r>
        <w:rPr>
          <w:rFonts w:hint="eastAsia"/>
        </w:rPr>
        <w:t>1000</w:t>
      </w:r>
      <w:r>
        <w:rPr>
          <w:rFonts w:hint="eastAsia"/>
        </w:rPr>
        <w:t>万元”。这扩大普惠金融定向降准优惠政策的覆盖面，引导金融机构更好地满足小微企业的贷款需求，使更多的小微企业受益。</w:t>
      </w:r>
    </w:p>
    <w:p w:rsidR="006B5654" w:rsidRDefault="006B5654">
      <w:pPr>
        <w:ind w:firstLine="420"/>
      </w:pPr>
      <w:r>
        <w:rPr>
          <w:rFonts w:hint="eastAsia"/>
        </w:rPr>
        <w:t>实际上标准放宽后，更多的银行符合普惠金融定向降准标准，从而释放增量流动性。国盛证券的一份研报称，当前市场关注重点从疫情控制转向复产复工，为了快速恢复生产，保证企业复工对资金的需求，预计</w:t>
      </w:r>
      <w:r>
        <w:rPr>
          <w:rFonts w:hint="eastAsia"/>
        </w:rPr>
        <w:t>2</w:t>
      </w:r>
      <w:r>
        <w:rPr>
          <w:rFonts w:hint="eastAsia"/>
        </w:rPr>
        <w:t>月底央行或许推出普惠金融定向降准，预计释放资金规模在</w:t>
      </w:r>
      <w:r>
        <w:rPr>
          <w:rFonts w:hint="eastAsia"/>
        </w:rPr>
        <w:t>3000</w:t>
      </w:r>
      <w:r>
        <w:rPr>
          <w:rFonts w:hint="eastAsia"/>
        </w:rPr>
        <w:t>亿</w:t>
      </w:r>
      <w:r>
        <w:rPr>
          <w:rFonts w:hint="eastAsia"/>
        </w:rPr>
        <w:t>-5000</w:t>
      </w:r>
      <w:r>
        <w:rPr>
          <w:rFonts w:hint="eastAsia"/>
        </w:rPr>
        <w:t>亿。</w:t>
      </w:r>
    </w:p>
    <w:p w:rsidR="006B5654" w:rsidRDefault="006B5654">
      <w:pPr>
        <w:ind w:firstLine="420"/>
      </w:pPr>
      <w:r>
        <w:rPr>
          <w:rFonts w:hint="eastAsia"/>
        </w:rPr>
        <w:t>信号</w:t>
      </w:r>
      <w:r>
        <w:rPr>
          <w:rFonts w:hint="eastAsia"/>
        </w:rPr>
        <w:t>6</w:t>
      </w:r>
      <w:r>
        <w:rPr>
          <w:rFonts w:hint="eastAsia"/>
        </w:rPr>
        <w:t>：专项债发行规模增加，大概率超</w:t>
      </w:r>
      <w:r>
        <w:rPr>
          <w:rFonts w:hint="eastAsia"/>
        </w:rPr>
        <w:t>3</w:t>
      </w:r>
      <w:r>
        <w:rPr>
          <w:rFonts w:hint="eastAsia"/>
        </w:rPr>
        <w:t>万亿</w:t>
      </w:r>
    </w:p>
    <w:p w:rsidR="006B5654" w:rsidRDefault="006B5654">
      <w:pPr>
        <w:ind w:firstLine="420"/>
      </w:pPr>
      <w:r>
        <w:rPr>
          <w:rFonts w:hint="eastAsia"/>
        </w:rPr>
        <w:t>财政部部长助理欧文汉：积极的财政政策要更加积极有为，要扩大地方政府专项债券发行规模，按照“资金跟着项目走”的原则，指导地方做好项目储备和前期准备工作，尽快形成有效的投资。</w:t>
      </w:r>
    </w:p>
    <w:p w:rsidR="006B5654" w:rsidRDefault="006B5654">
      <w:pPr>
        <w:ind w:firstLine="420"/>
      </w:pPr>
      <w:r>
        <w:rPr>
          <w:rFonts w:hint="eastAsia"/>
        </w:rPr>
        <w:t>解读：</w:t>
      </w:r>
      <w:r>
        <w:rPr>
          <w:rFonts w:hint="eastAsia"/>
        </w:rPr>
        <w:t>2019</w:t>
      </w:r>
      <w:r>
        <w:rPr>
          <w:rFonts w:hint="eastAsia"/>
        </w:rPr>
        <w:t>年新增专项债规模</w:t>
      </w:r>
      <w:r>
        <w:rPr>
          <w:rFonts w:hint="eastAsia"/>
        </w:rPr>
        <w:t>2.15</w:t>
      </w:r>
      <w:r>
        <w:rPr>
          <w:rFonts w:hint="eastAsia"/>
        </w:rPr>
        <w:t>万亿。</w:t>
      </w:r>
      <w:r>
        <w:rPr>
          <w:rFonts w:hint="eastAsia"/>
        </w:rPr>
        <w:t>2019</w:t>
      </w:r>
      <w:r>
        <w:rPr>
          <w:rFonts w:hint="eastAsia"/>
        </w:rPr>
        <w:t>年底召开的中央经济工作会议指出，（</w:t>
      </w:r>
      <w:r>
        <w:rPr>
          <w:rFonts w:hint="eastAsia"/>
        </w:rPr>
        <w:t>2020</w:t>
      </w:r>
      <w:r>
        <w:rPr>
          <w:rFonts w:hint="eastAsia"/>
        </w:rPr>
        <w:t>年）积极的财政政策要大力提质增效，更加注重结构调整，坚决压缩一般性支出，做好重点领域保障，支持基层保工资、保运转、保基本民生。</w:t>
      </w:r>
    </w:p>
    <w:p w:rsidR="006B5654" w:rsidRDefault="006B5654">
      <w:pPr>
        <w:ind w:firstLine="420"/>
      </w:pPr>
      <w:r>
        <w:rPr>
          <w:rFonts w:hint="eastAsia"/>
        </w:rPr>
        <w:t>会议并未出现“较大幅度增加地方政府专项债额度”的类似表述，市场认为</w:t>
      </w:r>
      <w:r>
        <w:rPr>
          <w:rFonts w:hint="eastAsia"/>
        </w:rPr>
        <w:t>2020</w:t>
      </w:r>
      <w:r>
        <w:rPr>
          <w:rFonts w:hint="eastAsia"/>
        </w:rPr>
        <w:t>年财政政策不会像</w:t>
      </w:r>
      <w:r>
        <w:rPr>
          <w:rFonts w:hint="eastAsia"/>
        </w:rPr>
        <w:t>2019</w:t>
      </w:r>
      <w:r>
        <w:rPr>
          <w:rFonts w:hint="eastAsia"/>
        </w:rPr>
        <w:t>年一样积极，</w:t>
      </w:r>
      <w:r>
        <w:rPr>
          <w:rFonts w:hint="eastAsia"/>
        </w:rPr>
        <w:t>2020</w:t>
      </w:r>
      <w:r>
        <w:rPr>
          <w:rFonts w:hint="eastAsia"/>
        </w:rPr>
        <w:t>年新增专项债不会超过</w:t>
      </w:r>
      <w:r>
        <w:rPr>
          <w:rFonts w:hint="eastAsia"/>
        </w:rPr>
        <w:t>3</w:t>
      </w:r>
      <w:r>
        <w:rPr>
          <w:rFonts w:hint="eastAsia"/>
        </w:rPr>
        <w:t>万亿。疫情影响之下，监管部门明确提出“要扩大地方政府专项债券发行规模”，</w:t>
      </w:r>
      <w:r>
        <w:rPr>
          <w:rFonts w:hint="eastAsia"/>
        </w:rPr>
        <w:t>2020</w:t>
      </w:r>
      <w:r>
        <w:rPr>
          <w:rFonts w:hint="eastAsia"/>
        </w:rPr>
        <w:t>年新增专项债发行规模大概率超三万亿。</w:t>
      </w:r>
    </w:p>
    <w:p w:rsidR="006B5654" w:rsidRDefault="006B5654">
      <w:pPr>
        <w:ind w:firstLine="420"/>
      </w:pPr>
      <w:r>
        <w:rPr>
          <w:rFonts w:hint="eastAsia"/>
        </w:rPr>
        <w:t>信号</w:t>
      </w:r>
      <w:r>
        <w:rPr>
          <w:rFonts w:hint="eastAsia"/>
        </w:rPr>
        <w:t>7</w:t>
      </w:r>
      <w:r>
        <w:rPr>
          <w:rFonts w:hint="eastAsia"/>
        </w:rPr>
        <w:t>：新冠疫情对就业的影响不小</w:t>
      </w:r>
    </w:p>
    <w:p w:rsidR="006B5654" w:rsidRDefault="006B5654">
      <w:pPr>
        <w:ind w:firstLine="420"/>
      </w:pPr>
      <w:r>
        <w:rPr>
          <w:rFonts w:hint="eastAsia"/>
        </w:rPr>
        <w:t>人力资源社会保障部副部长游钧：突发的新冠肺炎疫情，不可避免地对我国经济造成较大冲击，自然对就业的影响不小。疫情的冲击是短期的，总体是可控的，我国经济长期向好的基本面没有改变，我国就业局势总体稳定的基本面也没有改变。</w:t>
      </w:r>
    </w:p>
    <w:p w:rsidR="006B5654" w:rsidRDefault="006B5654">
      <w:pPr>
        <w:ind w:firstLine="420"/>
      </w:pPr>
      <w:r>
        <w:rPr>
          <w:rFonts w:hint="eastAsia"/>
        </w:rPr>
        <w:t>解读：此前，城镇新增就业连续七年保持在</w:t>
      </w:r>
      <w:r>
        <w:rPr>
          <w:rFonts w:hint="eastAsia"/>
        </w:rPr>
        <w:t>1300</w:t>
      </w:r>
      <w:r>
        <w:rPr>
          <w:rFonts w:hint="eastAsia"/>
        </w:rPr>
        <w:t>万人以上。央行近期发布的货币政策执行报告预计，虽然未来劳动年龄人口会延续稳中略降的态势，并且预计未来几年仍可实现</w:t>
      </w:r>
      <w:r>
        <w:rPr>
          <w:rFonts w:hint="eastAsia"/>
        </w:rPr>
        <w:t>1100</w:t>
      </w:r>
      <w:r>
        <w:rPr>
          <w:rFonts w:hint="eastAsia"/>
        </w:rPr>
        <w:t>万人以上的城镇新增就业，但这并不意味着“稳就业”压力有所减少。</w:t>
      </w:r>
    </w:p>
    <w:p w:rsidR="006B5654" w:rsidRDefault="006B5654">
      <w:pPr>
        <w:ind w:firstLine="420"/>
      </w:pPr>
      <w:r>
        <w:rPr>
          <w:rFonts w:hint="eastAsia"/>
        </w:rPr>
        <w:t>实际上就业的结构性矛盾依旧突出，主要体现在部分行业（以制造业、建筑业为代表）劳动力需求下降、重点劳动群体（高校毕业生、农民工等）供给刚性、劳动力供需结构不适配，以及外贸部门不确定性较大。</w:t>
      </w:r>
    </w:p>
    <w:p w:rsidR="006B5654" w:rsidRDefault="006B5654">
      <w:pPr>
        <w:ind w:firstLine="420"/>
      </w:pPr>
      <w:r>
        <w:rPr>
          <w:rFonts w:hint="eastAsia"/>
        </w:rPr>
        <w:t>这意味着虽然目前而言城镇调查失业率处在</w:t>
      </w:r>
      <w:r>
        <w:rPr>
          <w:rFonts w:hint="eastAsia"/>
        </w:rPr>
        <w:t>5.1-5.3%</w:t>
      </w:r>
      <w:r>
        <w:rPr>
          <w:rFonts w:hint="eastAsia"/>
        </w:rPr>
        <w:t>的水平，没有突破政府预期目标，但就业形势依然不容乐观，这就要求货币政策和其他政策合力“稳就业”。</w:t>
      </w:r>
    </w:p>
    <w:p w:rsidR="006B5654" w:rsidRDefault="006B5654">
      <w:pPr>
        <w:ind w:firstLine="420"/>
      </w:pPr>
      <w:r>
        <w:rPr>
          <w:rFonts w:hint="eastAsia"/>
        </w:rPr>
        <w:t>信号</w:t>
      </w:r>
      <w:r>
        <w:rPr>
          <w:rFonts w:hint="eastAsia"/>
        </w:rPr>
        <w:t>8</w:t>
      </w:r>
      <w:r>
        <w:rPr>
          <w:rFonts w:hint="eastAsia"/>
        </w:rPr>
        <w:t>：大型企业相对中小企业复工复产进度快</w:t>
      </w:r>
    </w:p>
    <w:p w:rsidR="006B5654" w:rsidRDefault="006B5654">
      <w:pPr>
        <w:ind w:firstLine="420"/>
      </w:pPr>
      <w:r>
        <w:rPr>
          <w:rFonts w:hint="eastAsia"/>
        </w:rPr>
        <w:t>国家发展改革委秘书长丛亮：从调度的数据看，当前企业复工复产已取得积极进展，大型企业相对中小企业复工复产进度快，上游行业和资本技术密集型企业相对下游行业和劳动密集型企业进度快。全国规模以上工业企业复工率逐步提高，其中浙江已超过</w:t>
      </w:r>
      <w:r>
        <w:rPr>
          <w:rFonts w:hint="eastAsia"/>
        </w:rPr>
        <w:t>90%</w:t>
      </w:r>
      <w:r>
        <w:rPr>
          <w:rFonts w:hint="eastAsia"/>
        </w:rPr>
        <w:t>，江苏、山东、福建、辽宁、广东、江西已超过</w:t>
      </w:r>
      <w:r>
        <w:rPr>
          <w:rFonts w:hint="eastAsia"/>
        </w:rPr>
        <w:t>70%</w:t>
      </w:r>
      <w:r>
        <w:rPr>
          <w:rFonts w:hint="eastAsia"/>
        </w:rPr>
        <w:t>。从重点行业看，钢铁企业复工率为</w:t>
      </w:r>
      <w:r>
        <w:rPr>
          <w:rFonts w:hint="eastAsia"/>
        </w:rPr>
        <w:t>67.4%</w:t>
      </w:r>
      <w:r>
        <w:rPr>
          <w:rFonts w:hint="eastAsia"/>
        </w:rPr>
        <w:t>，有色金属企业复工率为</w:t>
      </w:r>
      <w:r>
        <w:rPr>
          <w:rFonts w:hint="eastAsia"/>
        </w:rPr>
        <w:t>86.3%</w:t>
      </w:r>
      <w:r>
        <w:rPr>
          <w:rFonts w:hint="eastAsia"/>
        </w:rPr>
        <w:t>。</w:t>
      </w:r>
    </w:p>
    <w:p w:rsidR="006B5654" w:rsidRDefault="006B5654">
      <w:pPr>
        <w:ind w:firstLine="420"/>
      </w:pPr>
      <w:r>
        <w:rPr>
          <w:rFonts w:hint="eastAsia"/>
        </w:rPr>
        <w:t>工业和信息化部党组成员、总工程师田玉龙：根据目前的监测，中小企业克服困难，陆续开工，特别在各地政府和各级部门的大力支持下，总体开工逐步回升，目前监测看来开工率接近</w:t>
      </w:r>
      <w:r>
        <w:rPr>
          <w:rFonts w:hint="eastAsia"/>
        </w:rPr>
        <w:t>30%</w:t>
      </w:r>
      <w:r>
        <w:rPr>
          <w:rFonts w:hint="eastAsia"/>
        </w:rPr>
        <w:t>。</w:t>
      </w:r>
    </w:p>
    <w:p w:rsidR="006B5654" w:rsidRDefault="006B5654">
      <w:pPr>
        <w:ind w:firstLine="420"/>
      </w:pPr>
      <w:r>
        <w:rPr>
          <w:rFonts w:hint="eastAsia"/>
        </w:rPr>
        <w:t>解读：中小企业开工率明显低于大型企业，主要在于中国小企业产业链的上下游各环节没有达到同步复工。未来需在做好疫情防控工作的前提下，按疫情风险低、中、高等级，差异化分区分类推进复工复产。</w:t>
      </w:r>
    </w:p>
    <w:p w:rsidR="006B5654" w:rsidRDefault="006B5654">
      <w:pPr>
        <w:ind w:firstLine="420"/>
        <w:jc w:val="right"/>
      </w:pPr>
      <w:r>
        <w:rPr>
          <w:rFonts w:hint="eastAsia"/>
        </w:rPr>
        <w:t>新浪财经</w:t>
      </w:r>
      <w:r>
        <w:rPr>
          <w:rFonts w:hint="eastAsia"/>
        </w:rPr>
        <w:t>2020-02-25</w:t>
      </w:r>
    </w:p>
    <w:p w:rsidR="006B5654" w:rsidRDefault="006B5654" w:rsidP="00626ED8">
      <w:pPr>
        <w:sectPr w:rsidR="006B5654" w:rsidSect="00626ED8">
          <w:type w:val="continuous"/>
          <w:pgSz w:w="11906" w:h="16838"/>
          <w:pgMar w:top="1644" w:right="1236" w:bottom="1418" w:left="1814" w:header="851" w:footer="907" w:gutter="0"/>
          <w:pgNumType w:start="1"/>
          <w:cols w:space="720"/>
          <w:docGrid w:type="lines" w:linePitch="341" w:charSpace="2373"/>
        </w:sectPr>
      </w:pPr>
    </w:p>
    <w:p w:rsidR="0015161E" w:rsidRDefault="0015161E"/>
    <w:sectPr w:rsidR="001516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B5654"/>
    <w:rsid w:val="0015161E"/>
    <w:rsid w:val="006B5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5654"/>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5654"/>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Company>微软中国</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2022-09-13T01:21:00Z</dcterms:created>
</cp:coreProperties>
</file>