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442" w:rsidRDefault="004C3442" w:rsidP="001123D9">
      <w:pPr>
        <w:pStyle w:val="1"/>
      </w:pPr>
      <w:r w:rsidRPr="001123D9">
        <w:rPr>
          <w:rFonts w:hint="eastAsia"/>
        </w:rPr>
        <w:t>产教融合，筑实无锡网信人才堡垒</w:t>
      </w:r>
    </w:p>
    <w:p w:rsidR="004C3442" w:rsidRDefault="004C3442" w:rsidP="004C3442">
      <w:pPr>
        <w:ind w:firstLineChars="200" w:firstLine="420"/>
        <w:jc w:val="left"/>
      </w:pPr>
      <w:r>
        <w:rPr>
          <w:rFonts w:hint="eastAsia"/>
        </w:rPr>
        <w:t>“创新完善网络安全保障体系，建设城市大脑网络安全运管中心，提升网络安全应急处置能力。”前不久闭幕的市委十四届二次全会对我市推进网络强市建设、构建强有力的网络安全保障体系提出了明确要求。网信发展，人才先行。从市委网信办了解到，我市正致力创新“产教融合”模式，培养既懂业务、又懂技术的网信领域人才，为城市护航、为产业赋能。</w:t>
      </w:r>
    </w:p>
    <w:p w:rsidR="004C3442" w:rsidRDefault="004C3442" w:rsidP="004C3442">
      <w:pPr>
        <w:ind w:firstLineChars="200" w:firstLine="420"/>
        <w:jc w:val="left"/>
      </w:pPr>
      <w:r>
        <w:t>近日，</w:t>
      </w:r>
      <w:r>
        <w:t>2021</w:t>
      </w:r>
      <w:r>
        <w:t>年江苏省网络安全发展大会在锡举行，我市一批市级网络信息安全特色产业园区获授牌。大会期间亮相的一组园区成果展，彰显了无锡打造网络安全产业新高地的信心和决心，也展示出无锡结合特色产业发展培养网信人才的方向。</w:t>
      </w:r>
    </w:p>
    <w:p w:rsidR="004C3442" w:rsidRDefault="004C3442" w:rsidP="004C3442">
      <w:pPr>
        <w:ind w:firstLineChars="200" w:firstLine="420"/>
        <w:jc w:val="left"/>
      </w:pPr>
      <w:r>
        <w:t>据悉，新近获得授牌的梁溪区网络信息安全特色产业园已吸引金山云、安恒信息区域总部、江苏佰倬、江苏骏安等</w:t>
      </w:r>
      <w:r>
        <w:t>24</w:t>
      </w:r>
      <w:r>
        <w:t>家网络信息安全骨干企业入驻，计划到</w:t>
      </w:r>
      <w:r>
        <w:t>2025</w:t>
      </w:r>
      <w:r>
        <w:t>年，引进培养网络安全人才</w:t>
      </w:r>
      <w:r>
        <w:t>1000</w:t>
      </w:r>
      <w:r>
        <w:t>人，集聚</w:t>
      </w:r>
      <w:r>
        <w:t>2</w:t>
      </w:r>
      <w:r>
        <w:t>个网络安全运营中心，实现网络安全业务收入超</w:t>
      </w:r>
      <w:r>
        <w:t>10</w:t>
      </w:r>
      <w:r>
        <w:t>亿元。滨湖区网络信息安全特色产业园本身区域内有江南大学、东南大学网络空间安全学院两所部属重点高校以及江南计算技术研究所、先进技术研究院等一大批科教院所，计划到</w:t>
      </w:r>
      <w:r>
        <w:t>2025</w:t>
      </w:r>
      <w:r>
        <w:t>年，打造成国内具有一定影响力的</w:t>
      </w:r>
      <w:r>
        <w:t>“</w:t>
      </w:r>
      <w:r>
        <w:t>百亿级</w:t>
      </w:r>
      <w:r>
        <w:t>”</w:t>
      </w:r>
      <w:r>
        <w:t>网络安全相关产业集群。</w:t>
      </w:r>
    </w:p>
    <w:p w:rsidR="004C3442" w:rsidRDefault="004C3442" w:rsidP="004C3442">
      <w:pPr>
        <w:ind w:firstLineChars="200" w:firstLine="420"/>
        <w:jc w:val="left"/>
      </w:pPr>
      <w:r>
        <w:t>支撑产业发展，</w:t>
      </w:r>
      <w:r>
        <w:t>“</w:t>
      </w:r>
      <w:r>
        <w:t>生力军</w:t>
      </w:r>
      <w:r>
        <w:t>”</w:t>
      </w:r>
      <w:r>
        <w:t>后备力量必不可少。我市目前已有</w:t>
      </w:r>
      <w:r>
        <w:t>5</w:t>
      </w:r>
      <w:r>
        <w:t>所设有网络安全相关专业或方向的院校：东南大学无锡分校、江南大学、无锡学院、江苏信息职业技术学院、无锡技师学院，其中既有双一流大学，又有职业技术学院，每学年的招生规模总计约</w:t>
      </w:r>
      <w:r>
        <w:t>600</w:t>
      </w:r>
      <w:r>
        <w:t>人，学生一次性就业率均达到</w:t>
      </w:r>
      <w:r>
        <w:t>100%</w:t>
      </w:r>
      <w:r>
        <w:t>。</w:t>
      </w:r>
    </w:p>
    <w:p w:rsidR="004C3442" w:rsidRDefault="004C3442" w:rsidP="004C3442">
      <w:pPr>
        <w:ind w:firstLineChars="200" w:firstLine="420"/>
        <w:jc w:val="left"/>
      </w:pPr>
      <w:r>
        <w:t>近年来，我市又率先建成江苏领先、全国一流的江苏省网络空间安全（无锡）实训基地，涵盖实战实训、应急演练、科普教育等功能，为网络安全提供人才保障。截至目前，实训基地承办中央网信办、全省党政机关网信领域培训班</w:t>
      </w:r>
      <w:r>
        <w:t>21</w:t>
      </w:r>
      <w:r>
        <w:t>期，培训学员</w:t>
      </w:r>
      <w:r>
        <w:t>2200</w:t>
      </w:r>
      <w:r>
        <w:t>余人。自基地建成以来，市委网信办又先后联合市工信局、大数据管理局等，建设信息化协会、大数据协会、互联网协会、网络空间安全联盟等，搭建政府与网信企业的沟通桥梁，促进网信人才培养与网信产业提质增值。</w:t>
      </w:r>
    </w:p>
    <w:p w:rsidR="004C3442" w:rsidRDefault="004C3442" w:rsidP="004C3442">
      <w:pPr>
        <w:ind w:firstLineChars="200" w:firstLine="420"/>
        <w:jc w:val="left"/>
      </w:pPr>
      <w:r>
        <w:t>另一方面，我市不断加强网信智库资源建设，与中国社科院融媒体（无锡）研究实践基地、新华网长三角新媒体研究院、东南大学文化传媒体与国际战略研究院无锡分院、无锡市互联网传播研究会等合作打造智库资源，并与国家互联网应急中心江苏分中心合作建设无锡网信技术支撑中心，为网信人才创新培养提供软性服务。我市还启动实施互联网新闻信息从业人员三年轮训计划，加大新媒体人才和项目培养孵化力度。</w:t>
      </w:r>
    </w:p>
    <w:p w:rsidR="004C3442" w:rsidRDefault="004C3442" w:rsidP="004C3442">
      <w:pPr>
        <w:ind w:firstLineChars="200" w:firstLine="420"/>
        <w:jc w:val="left"/>
      </w:pPr>
      <w:r>
        <w:t>近日，《</w:t>
      </w:r>
      <w:r>
        <w:t>2021</w:t>
      </w:r>
      <w:r>
        <w:t>年无锡市网络安全产业发展报告》发布，报告指出，我市网络安全人才队伍初具规模，但仍存在缺口。整体看来，无锡网信人才建设尚处于发展初期，本土高校设置网络安全与信息化专业较少，相关人才培养、人才流转、人才激励等人才建设机制处于快速发展阶段，正在逐步建立和完善。</w:t>
      </w:r>
    </w:p>
    <w:p w:rsidR="004C3442" w:rsidRDefault="004C3442" w:rsidP="004C3442">
      <w:pPr>
        <w:ind w:firstLineChars="200" w:firstLine="420"/>
        <w:jc w:val="left"/>
      </w:pPr>
      <w:r>
        <w:t>从市委网信办了解到，</w:t>
      </w:r>
      <w:r>
        <w:t>“</w:t>
      </w:r>
      <w:r>
        <w:t>十四五</w:t>
      </w:r>
      <w:r>
        <w:t>”</w:t>
      </w:r>
      <w:r>
        <w:t>期间，我市将深耕网信领域人才发展，补足人才缺口。计划建立网信人才数据库，着力打造一支讲政治、懂网络、善创新的网信人才队伍；完善网信人才激励机制，探索建立适应网信特点的人事制度、薪酬制度、人才评价机制，并探索实施党政机关网络安全优秀人才</w:t>
      </w:r>
      <w:r>
        <w:t>“</w:t>
      </w:r>
      <w:r>
        <w:t>直聘</w:t>
      </w:r>
      <w:r>
        <w:t>”</w:t>
      </w:r>
      <w:r>
        <w:t>计划；推进江苏省网络空间安全（无锡）实训基地二期建设，争创全国网信系统培训点和全国网信人才基地。</w:t>
      </w:r>
    </w:p>
    <w:p w:rsidR="004C3442" w:rsidRDefault="004C3442" w:rsidP="001123D9">
      <w:pPr>
        <w:jc w:val="right"/>
      </w:pPr>
      <w:r w:rsidRPr="001123D9">
        <w:rPr>
          <w:rFonts w:hint="eastAsia"/>
        </w:rPr>
        <w:t>九派新闻</w:t>
      </w:r>
      <w:r>
        <w:rPr>
          <w:rFonts w:hint="eastAsia"/>
        </w:rPr>
        <w:t xml:space="preserve"> 2022-3-7</w:t>
      </w:r>
    </w:p>
    <w:p w:rsidR="004C3442" w:rsidRDefault="004C3442" w:rsidP="004B41FD">
      <w:pPr>
        <w:sectPr w:rsidR="004C3442" w:rsidSect="004B41FD">
          <w:type w:val="continuous"/>
          <w:pgSz w:w="11906" w:h="16838"/>
          <w:pgMar w:top="1644" w:right="1236" w:bottom="1418" w:left="1814" w:header="851" w:footer="907" w:gutter="0"/>
          <w:pgNumType w:start="1"/>
          <w:cols w:space="720"/>
          <w:docGrid w:type="lines" w:linePitch="341" w:charSpace="2373"/>
        </w:sectPr>
      </w:pPr>
    </w:p>
    <w:p w:rsidR="00AB18E6" w:rsidRDefault="00AB18E6"/>
    <w:sectPr w:rsidR="00AB18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3442"/>
    <w:rsid w:val="004C3442"/>
    <w:rsid w:val="00AB18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34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34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1180</Characters>
  <Application>Microsoft Office Word</Application>
  <DocSecurity>0</DocSecurity>
  <Lines>9</Lines>
  <Paragraphs>2</Paragraphs>
  <ScaleCrop>false</ScaleCrop>
  <Company>Sky123.Org</Company>
  <LinksUpToDate>false</LinksUpToDate>
  <CharactersWithSpaces>1384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2022-08-10T08:44:00Z</dcterms:created>
</cp:coreProperties>
</file>