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0576" w:rsidRDefault="00BF0576" w:rsidP="006305C3">
      <w:pPr>
        <w:pStyle w:val="1"/>
        <w:rPr>
          <w:rFonts w:hint="eastAsia"/>
        </w:rPr>
      </w:pPr>
      <w:r w:rsidRPr="009032C8">
        <w:rPr>
          <w:rFonts w:hint="eastAsia"/>
        </w:rPr>
        <w:t>柏耐书刊档案扫描仪开创数字化档案馆新纪元</w:t>
      </w:r>
    </w:p>
    <w:p w:rsidR="00BF0576" w:rsidRDefault="00BF0576" w:rsidP="00BF0576">
      <w:pPr>
        <w:ind w:firstLineChars="200" w:firstLine="420"/>
      </w:pPr>
      <w:r>
        <w:rPr>
          <w:rFonts w:hint="eastAsia"/>
        </w:rPr>
        <w:t>随着高等教育的快速发展和网络信息化的快速推进，传统档案管理工作方式已不能满足信息化时代的要求，越来越多的高校相关档案将以电子文件出现，但现阶段却没有对应的系统管理制度，高校档案工作的数字化、网络化、标准化和规范化建设迫在眉睫。</w:t>
      </w:r>
      <w:r>
        <w:t xml:space="preserve"> </w:t>
      </w:r>
      <w:r>
        <w:t>方圆慧图科技非接触式档案书刊扫描仪开创数字化档案馆建设新纪元。</w:t>
      </w:r>
    </w:p>
    <w:p w:rsidR="00BF0576" w:rsidRDefault="00BF0576" w:rsidP="00BF0576">
      <w:pPr>
        <w:ind w:firstLineChars="200" w:firstLine="420"/>
      </w:pPr>
      <w:r>
        <w:t>1.</w:t>
      </w:r>
      <w:r>
        <w:t>数字档案馆的概念</w:t>
      </w:r>
    </w:p>
    <w:p w:rsidR="00BF0576" w:rsidRDefault="00BF0576" w:rsidP="00BF0576">
      <w:pPr>
        <w:ind w:firstLineChars="200" w:firstLine="420"/>
      </w:pPr>
      <w:r>
        <w:t>“</w:t>
      </w:r>
      <w:r>
        <w:t>数字档案馆</w:t>
      </w:r>
      <w:r>
        <w:t>”</w:t>
      </w:r>
      <w:r>
        <w:t>有广义和狭义之分。广义的定义是用指存储和利用档案信息资源的信息空间，是一个由众多档案资源库群、档案信息资源处理中心、档案用户群构成的数字档案馆群体。数字档案馆的实现与迅速发展和技术密切相关，它是基于现代信息技术的数字手段，进行网络电子档案信息资源的分布式连接，利用档案信息不受时间和空间的限制，大规模，分布式的数字信息系统，实现资源共享。</w:t>
      </w:r>
    </w:p>
    <w:p w:rsidR="00BF0576" w:rsidRDefault="00BF0576" w:rsidP="00BF0576">
      <w:pPr>
        <w:ind w:firstLineChars="200" w:firstLine="420"/>
      </w:pPr>
      <w:r>
        <w:t>2.</w:t>
      </w:r>
      <w:r>
        <w:t>档案信息化的重要性和数字档案馆的建设的重要性</w:t>
      </w:r>
    </w:p>
    <w:p w:rsidR="00BF0576" w:rsidRDefault="00BF0576" w:rsidP="00BF0576">
      <w:pPr>
        <w:ind w:firstLineChars="200" w:firstLine="420"/>
      </w:pPr>
      <w:r>
        <w:t>随着信息时代的到来，现代科学技术的广泛使用已经涉及高校管理工作的所有领域，电子信息传输，电子文件，各种管理系统，应用程序和档案数字化建设的需要，使传统的档案管理方式已不能适应新形势。档案现代化管理和信息技术的建立已经成为档案工作发展的必然趋势。随着近年来招生规模的扩大，高校档案的数量不断增加，高校档案信息和数字档案馆的档案管理要求的更加规范和标准。网络技术在数字档案馆的应用已经或正在逐步引入到文件管理，文件鉴定，整理。而科学，规范的电子文件管理流程，档案信息资源开发的专业化和集成化也逐步体现出对电子档</w:t>
      </w:r>
      <w:r>
        <w:rPr>
          <w:rFonts w:hint="eastAsia"/>
        </w:rPr>
        <w:t>案管理的重要性。</w:t>
      </w:r>
    </w:p>
    <w:p w:rsidR="00BF0576" w:rsidRDefault="00BF0576" w:rsidP="00BF0576">
      <w:pPr>
        <w:ind w:firstLineChars="200" w:firstLine="420"/>
      </w:pPr>
      <w:r>
        <w:t>3.</w:t>
      </w:r>
      <w:r>
        <w:t>高校数字档案馆建设的必要性</w:t>
      </w:r>
    </w:p>
    <w:p w:rsidR="00BF0576" w:rsidRDefault="00BF0576" w:rsidP="00BF0576">
      <w:pPr>
        <w:ind w:firstLineChars="200" w:firstLine="420"/>
      </w:pPr>
      <w:r>
        <w:t>高校档案的数量不断增加，存储空间则没有变化，数字档案馆的建设是减轻管理压力的必然趋势。近年来，随着高校的扩招，高校档案数量激增，然而，文件存储空间并没有得到相应的扩展。文件数量的激增带来的不仅仅是存储的问题，档案的快速增长不能得到有效的管理和整理。档案人员往往陷于档案库的货架，仓库管理，这阻碍了进一步提高高校档案管理水平。数字档案馆的建设，从长远的角度来看，可以对档案工作人员的正常业务过程中解放出来，而且还可以大大减少档案的占地面积。同时，多媒体教学文件，</w:t>
      </w:r>
      <w:r>
        <w:t>CAD</w:t>
      </w:r>
      <w:r>
        <w:t>文件可以有效保护和利用。档案现代化管理的</w:t>
      </w:r>
      <w:r>
        <w:rPr>
          <w:rFonts w:hint="eastAsia"/>
        </w:rPr>
        <w:t>最终目的是数字档案信息的收集，整理和利用的发展，满足人民群众日益增长的信息需求。因此，数字档案馆的建立是知识经济时代对档案管理的迫切需求。</w:t>
      </w:r>
    </w:p>
    <w:p w:rsidR="00BF0576" w:rsidRDefault="00BF0576" w:rsidP="00BF0576">
      <w:pPr>
        <w:ind w:firstLineChars="200" w:firstLine="420"/>
      </w:pPr>
      <w:r>
        <w:t>非接触式书刊档案扫描仪针对装订成册的档案是不需要拆卷，直接进行扫描，迅速传入相应管理系统就可以了。下面我们来详细的介绍一下：</w:t>
      </w:r>
    </w:p>
    <w:p w:rsidR="00BF0576" w:rsidRDefault="00BF0576" w:rsidP="00BF0576">
      <w:pPr>
        <w:ind w:firstLineChars="200" w:firstLine="420"/>
      </w:pPr>
      <w:r>
        <w:t>生产型非接触式证物案卷扫描系统是一种采用了航天级矩阵式</w:t>
      </w:r>
      <w:r>
        <w:t>CCD</w:t>
      </w:r>
      <w:r>
        <w:t>技术的新型的扫描仪产品。可以方便档案客户轻松、高效的扫描装订成册的案卷资料。当前市场上的平板、高速滚筒扫描仪产品在扫描成册案卷资料时，都需要拆卷扫描。而且滚筒调整扫描时，即使拆卷扫描也会出现卡纸撕纸状况。而生产型非接触式证物案卷扫描系统通过矩阵式点对点扫描技术，页面向上式采集，扫描过程无需拆卷，像看书一样轻松高效的完成扫描工作。</w:t>
      </w:r>
    </w:p>
    <w:p w:rsidR="00BF0576" w:rsidRDefault="00BF0576" w:rsidP="00BF0576">
      <w:pPr>
        <w:ind w:firstLineChars="200" w:firstLine="420"/>
      </w:pPr>
      <w:r>
        <w:t>★</w:t>
      </w:r>
      <w:r>
        <w:t>方便快捷</w:t>
      </w:r>
    </w:p>
    <w:p w:rsidR="00BF0576" w:rsidRDefault="00BF0576" w:rsidP="00BF0576">
      <w:pPr>
        <w:ind w:firstLineChars="200" w:firstLine="420"/>
      </w:pPr>
      <w:r>
        <w:t xml:space="preserve">(1) </w:t>
      </w:r>
      <w:r>
        <w:t>扫描速度为</w:t>
      </w:r>
      <w:r>
        <w:t>0.3</w:t>
      </w:r>
      <w:r>
        <w:t>秒</w:t>
      </w:r>
      <w:r>
        <w:t>/</w:t>
      </w:r>
      <w:r>
        <w:t>超</w:t>
      </w:r>
      <w:r>
        <w:t>A2</w:t>
      </w:r>
      <w:r>
        <w:t>幅面</w:t>
      </w:r>
      <w:r>
        <w:t>(</w:t>
      </w:r>
      <w:r>
        <w:t>彩色</w:t>
      </w:r>
      <w:r>
        <w:t>600dpi)</w:t>
      </w:r>
    </w:p>
    <w:p w:rsidR="00BF0576" w:rsidRDefault="00BF0576" w:rsidP="00BF0576">
      <w:pPr>
        <w:ind w:firstLineChars="200" w:firstLine="420"/>
      </w:pPr>
      <w:r>
        <w:t xml:space="preserve">(2) </w:t>
      </w:r>
      <w:r>
        <w:t>专为成册卷宗量身定制左右互降式扫描案卷台，对于不同厚度卷宗都能轻松扫描</w:t>
      </w:r>
    </w:p>
    <w:p w:rsidR="00BF0576" w:rsidRDefault="00BF0576" w:rsidP="00BF0576">
      <w:pPr>
        <w:ind w:firstLineChars="200" w:firstLine="420"/>
      </w:pPr>
      <w:r>
        <w:t xml:space="preserve">(3) </w:t>
      </w:r>
      <w:r>
        <w:t>扫描过程镜头、光源不走动不移动，增加设备使用寿命</w:t>
      </w:r>
    </w:p>
    <w:p w:rsidR="00BF0576" w:rsidRDefault="00BF0576" w:rsidP="00BF0576">
      <w:pPr>
        <w:ind w:firstLineChars="200" w:firstLine="420"/>
      </w:pPr>
      <w:r>
        <w:t xml:space="preserve">(4) </w:t>
      </w:r>
      <w:r>
        <w:t>后背式</w:t>
      </w:r>
      <w:r>
        <w:t>LED</w:t>
      </w:r>
      <w:r>
        <w:t>零辐射按需采集照明系统，无辐射冷光源，使您处于最舒适的扫描环境，避免强光令</w:t>
      </w:r>
    </w:p>
    <w:p w:rsidR="00BF0576" w:rsidRDefault="00BF0576" w:rsidP="00BF0576">
      <w:pPr>
        <w:ind w:firstLineChars="200" w:firstLine="420"/>
      </w:pPr>
      <w:r>
        <w:t>视觉疲劳</w:t>
      </w:r>
    </w:p>
    <w:p w:rsidR="00BF0576" w:rsidRDefault="00BF0576" w:rsidP="00BF0576">
      <w:pPr>
        <w:ind w:firstLineChars="200" w:firstLine="420"/>
      </w:pPr>
      <w:r>
        <w:t xml:space="preserve">(5) </w:t>
      </w:r>
      <w:r>
        <w:t>设备景深</w:t>
      </w:r>
      <w:r>
        <w:t>15</w:t>
      </w:r>
      <w:r>
        <w:t>厘米，立体证物、不同厚度卷宗、高清扫描、色彩完美展现</w:t>
      </w:r>
    </w:p>
    <w:p w:rsidR="00BF0576" w:rsidRDefault="00BF0576" w:rsidP="00BF0576">
      <w:pPr>
        <w:ind w:firstLineChars="200" w:firstLine="420"/>
      </w:pPr>
      <w:r>
        <w:t xml:space="preserve">(6) </w:t>
      </w:r>
      <w:r>
        <w:t>人性化的扫描设备，全自动影像处理功能</w:t>
      </w:r>
    </w:p>
    <w:p w:rsidR="00BF0576" w:rsidRDefault="00BF0576" w:rsidP="00BF0576">
      <w:pPr>
        <w:ind w:firstLineChars="200" w:firstLine="420"/>
      </w:pPr>
      <w:r>
        <w:t xml:space="preserve">(7) </w:t>
      </w:r>
      <w:r>
        <w:t>扫描分辨率</w:t>
      </w:r>
      <w:r>
        <w:t>800DPI(100-800</w:t>
      </w:r>
      <w:r>
        <w:t>可调</w:t>
      </w:r>
      <w:r>
        <w:t>)</w:t>
      </w:r>
    </w:p>
    <w:p w:rsidR="00BF0576" w:rsidRDefault="00BF0576" w:rsidP="00BF0576">
      <w:pPr>
        <w:ind w:firstLineChars="200" w:firstLine="420"/>
      </w:pPr>
      <w:r>
        <w:t xml:space="preserve">(8) </w:t>
      </w:r>
      <w:r>
        <w:t>司法鉴定</w:t>
      </w:r>
      <w:r>
        <w:t>X</w:t>
      </w:r>
      <w:r>
        <w:t>光片采集系统，</w:t>
      </w:r>
      <w:r>
        <w:t>0.3</w:t>
      </w:r>
      <w:r>
        <w:t>秒完成</w:t>
      </w:r>
      <w:r>
        <w:t xml:space="preserve">14‘’ X 17'' </w:t>
      </w:r>
      <w:r>
        <w:t>英寸胶片扫描</w:t>
      </w:r>
    </w:p>
    <w:p w:rsidR="00BF0576" w:rsidRDefault="00BF0576" w:rsidP="00BF0576">
      <w:pPr>
        <w:ind w:firstLineChars="200" w:firstLine="420"/>
      </w:pPr>
      <w:r>
        <w:t xml:space="preserve">(9) </w:t>
      </w:r>
      <w:r>
        <w:t>自助、联机两种操作模式任选，打开扫描仪无需连接外置电脑，轻松完成扫描工作</w:t>
      </w:r>
    </w:p>
    <w:p w:rsidR="00BF0576" w:rsidRDefault="00BF0576" w:rsidP="00BF0576">
      <w:pPr>
        <w:ind w:firstLineChars="200" w:firstLine="420"/>
      </w:pPr>
      <w:r>
        <w:t>(10) 21</w:t>
      </w:r>
      <w:r>
        <w:t>寸内置触摸屏，操作预览实时进行</w:t>
      </w:r>
    </w:p>
    <w:p w:rsidR="00BF0576" w:rsidRDefault="00BF0576" w:rsidP="00BF0576">
      <w:pPr>
        <w:ind w:firstLineChars="200" w:firstLine="420"/>
        <w:rPr>
          <w:rFonts w:hint="eastAsia"/>
        </w:rPr>
      </w:pPr>
      <w:r>
        <w:t xml:space="preserve">(11) </w:t>
      </w:r>
      <w:r>
        <w:t>支持扫描数据实时打印、多种格式同时输出等功能</w:t>
      </w:r>
    </w:p>
    <w:p w:rsidR="00BF0576" w:rsidRDefault="00BF0576" w:rsidP="00BF0576">
      <w:pPr>
        <w:ind w:firstLineChars="200" w:firstLine="420"/>
        <w:jc w:val="right"/>
        <w:rPr>
          <w:rFonts w:hint="eastAsia"/>
        </w:rPr>
      </w:pPr>
      <w:r w:rsidRPr="009032C8">
        <w:rPr>
          <w:rFonts w:hint="eastAsia"/>
        </w:rPr>
        <w:t>中国教育装备采购网</w:t>
      </w:r>
      <w:r>
        <w:rPr>
          <w:rFonts w:hint="eastAsia"/>
        </w:rPr>
        <w:t>2017-6-21</w:t>
      </w:r>
    </w:p>
    <w:p w:rsidR="00BF0576" w:rsidRDefault="00BF0576" w:rsidP="00655006">
      <w:pPr>
        <w:sectPr w:rsidR="00BF0576" w:rsidSect="00655006">
          <w:type w:val="continuous"/>
          <w:pgSz w:w="11906" w:h="16838" w:code="9"/>
          <w:pgMar w:top="1644" w:right="1236" w:bottom="1418" w:left="1814" w:header="851" w:footer="907" w:gutter="0"/>
          <w:pgNumType w:start="1"/>
          <w:cols w:space="425"/>
          <w:docGrid w:type="lines" w:linePitch="341" w:charSpace="2373"/>
        </w:sectPr>
      </w:pPr>
    </w:p>
    <w:p w:rsidR="00B458BA" w:rsidRDefault="00B458BA"/>
    <w:sectPr w:rsidR="00B458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0576"/>
    <w:rsid w:val="00B458BA"/>
    <w:rsid w:val="00BF05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F05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F0576"/>
    <w:rPr>
      <w:rFonts w:ascii="黑体" w:eastAsia="黑体" w:hAnsi="宋体" w:cs="Times New Roman"/>
      <w:b/>
      <w:kern w:val="36"/>
      <w:sz w:val="32"/>
      <w:szCs w:val="32"/>
    </w:rPr>
  </w:style>
  <w:style w:type="paragraph" w:customStyle="1" w:styleId="Char2CharCharChar">
    <w:name w:val="Char2 Char Char Char"/>
    <w:basedOn w:val="a"/>
    <w:autoRedefine/>
    <w:rsid w:val="00BF057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1395</Characters>
  <Application>Microsoft Office Word</Application>
  <DocSecurity>0</DocSecurity>
  <Lines>11</Lines>
  <Paragraphs>3</Paragraphs>
  <ScaleCrop>false</ScaleCrop>
  <Company>Win10NeT.COM</Company>
  <LinksUpToDate>false</LinksUpToDate>
  <CharactersWithSpaces>1636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2022-07-06T09:31:00Z</dcterms:created>
</cp:coreProperties>
</file>