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762" w:rsidRDefault="00616762" w:rsidP="00C95E8D">
      <w:pPr>
        <w:pStyle w:val="1"/>
      </w:pPr>
      <w:r w:rsidRPr="00C95E8D">
        <w:rPr>
          <w:rFonts w:hint="eastAsia"/>
        </w:rPr>
        <w:t>陕西省委网信办：以数字经济赋能陕西高质量发展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今年是“十四五”开局之年，也是陕西新时代追赶超越的关键之年。日前，《调研与决策》（</w:t>
      </w:r>
      <w:r>
        <w:t>2021</w:t>
      </w:r>
      <w:r>
        <w:t>年第</w:t>
      </w:r>
      <w:r>
        <w:t>1</w:t>
      </w:r>
      <w:r>
        <w:t>期）刊登了省委网信办文章</w:t>
      </w:r>
      <w:r>
        <w:t>——</w:t>
      </w:r>
      <w:r>
        <w:t>《以数字经济赋能陕西高质量发展》。文章聚焦</w:t>
      </w:r>
      <w:r>
        <w:t>“</w:t>
      </w:r>
      <w:r>
        <w:t>启航新征程，迈好第一步</w:t>
      </w:r>
      <w:r>
        <w:t>”</w:t>
      </w:r>
      <w:r>
        <w:t>，总结了</w:t>
      </w:r>
      <w:r>
        <w:t>“</w:t>
      </w:r>
      <w:r>
        <w:t>十三五</w:t>
      </w:r>
      <w:r>
        <w:t>”</w:t>
      </w:r>
      <w:r>
        <w:t>以来陕西省数字经济发展取得的实效，提出了</w:t>
      </w:r>
      <w:r>
        <w:t>“</w:t>
      </w:r>
      <w:r>
        <w:t>十四五</w:t>
      </w:r>
      <w:r>
        <w:t>”</w:t>
      </w:r>
      <w:r>
        <w:t>全省数字经济发展规划的主要思路，为陕西高质量发展</w:t>
      </w:r>
      <w:r>
        <w:t>“</w:t>
      </w:r>
      <w:r>
        <w:t>赋能增效</w:t>
      </w:r>
      <w:r>
        <w:t>”</w:t>
      </w:r>
      <w:r>
        <w:t>。文章强调，要抓实抓细</w:t>
      </w:r>
      <w:r>
        <w:t>2021</w:t>
      </w:r>
      <w:r>
        <w:t>年数字经济工作，为</w:t>
      </w:r>
      <w:r>
        <w:t>“</w:t>
      </w:r>
      <w:r>
        <w:t>十四五</w:t>
      </w:r>
      <w:r>
        <w:t>”</w:t>
      </w:r>
      <w:r>
        <w:t>高质量发展开好局、起好步。现全文刊发，供学习交流和参考。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以数字经济赋能陕西高质量发展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省委网信办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随着新一轮科技革命和产业变革蓬勃推进，数字经济作为当前最具活力、最具创新力、辐射最广泛的经济形态，已成为全球经济增长的重要驱动力。党中央高度重视数字经济发展，习近平总书记多次强调要大力发展数字经济，加快数字产业化和产业数字化，推动互联网、大数据、人工智能与实体经济融合发展。党的十九届五中全会提出“加快数字化发展”，把加快数字化发展作为建设现代化经济体系、构建新发展格局的重要着力点。省委十三届八次全会明确要求加快数字陕西建设，部署了推进数字产业化、产业数字化等重点任务，我省数字经济迎来重大发展机遇期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一、“十三五”以来陕西数字经济发展取得实效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近年来，省委、省政府认真落实党中央、国务院决策部署，将数字经济纳入经济社会发展的总体战略，制定出台《关于加快网络经济发展的意见》，全省数字经济呈现出加速推进、蓬勃发展、生态优化的良好态势，已成为推动全省经济社会发展的重要引擎，据测算我省数字经济总量占生产总值比重达到</w:t>
      </w:r>
      <w:r>
        <w:t>30%</w:t>
      </w:r>
      <w:r>
        <w:t>。特别是在疫情防控期间，对夺取疫情防控和经济社会发展双胜利发挥了重要作用。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一是基础设施建设不断夯实。持续推进</w:t>
      </w:r>
      <w:r>
        <w:t>5G</w:t>
      </w:r>
      <w:r>
        <w:t>、</w:t>
      </w:r>
      <w:r>
        <w:t>IPv6</w:t>
      </w:r>
      <w:r>
        <w:t>、物联网、数据中心等新基础设施建设，截至目前，累计开通</w:t>
      </w:r>
      <w:r>
        <w:t>5G</w:t>
      </w:r>
      <w:r>
        <w:t>基站</w:t>
      </w:r>
      <w:r>
        <w:t>1.8</w:t>
      </w:r>
      <w:r>
        <w:t>万座，建成</w:t>
      </w:r>
      <w:r>
        <w:t>5G</w:t>
      </w:r>
      <w:r>
        <w:t>示范应用场景</w:t>
      </w:r>
      <w:r>
        <w:t>13</w:t>
      </w:r>
      <w:r>
        <w:t>个、</w:t>
      </w:r>
      <w:r>
        <w:t>4G</w:t>
      </w:r>
      <w:r>
        <w:t>基站</w:t>
      </w:r>
      <w:r>
        <w:t>19</w:t>
      </w:r>
      <w:r>
        <w:t>万座和各类数据中心</w:t>
      </w:r>
      <w:r>
        <w:t>22</w:t>
      </w:r>
      <w:r>
        <w:t>个，全省城市社区、行政村、建档立卡贫困村实现光纤网络和</w:t>
      </w:r>
      <w:r>
        <w:t>4G</w:t>
      </w:r>
      <w:r>
        <w:t>网络双覆盖。西安国际互联网数据专用通道建成开通，总带宽达到</w:t>
      </w:r>
      <w:r>
        <w:t>800G</w:t>
      </w:r>
      <w:r>
        <w:t>。建成北斗地基增强基准站</w:t>
      </w:r>
      <w:r>
        <w:t>94</w:t>
      </w:r>
      <w:r>
        <w:t>座，北斗卫星导航系统在</w:t>
      </w:r>
      <w:r>
        <w:t>41</w:t>
      </w:r>
      <w:r>
        <w:t>个行业推广应用。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二是创新生态逐步改善。围绕半导体与集成电路、云计算、大数据、物联网等关键领域部署创新链</w:t>
      </w:r>
      <w:r>
        <w:t>10</w:t>
      </w:r>
      <w:r>
        <w:t>条，互联网</w:t>
      </w:r>
      <w:r>
        <w:t>+</w:t>
      </w:r>
      <w:r>
        <w:t>双创持续深入推进，在孵企业近</w:t>
      </w:r>
      <w:r>
        <w:t>5</w:t>
      </w:r>
      <w:r>
        <w:t>万家。各地因地制宜打造数字经济聚集区，认定省级数字经济示范区</w:t>
      </w:r>
      <w:r>
        <w:t>5</w:t>
      </w:r>
      <w:r>
        <w:t>个、示范园</w:t>
      </w:r>
      <w:r>
        <w:t>15</w:t>
      </w:r>
      <w:r>
        <w:t>个、示范平台</w:t>
      </w:r>
      <w:r>
        <w:t>15</w:t>
      </w:r>
      <w:r>
        <w:t>个，成为各市区经济高质量发展新增长点。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三是产业体系持续优化。全省电子信息制造、软件和信息服务业等数字经济核心产业发展明显加速，三星二期、长安鲲鹏产业基地、咸阳</w:t>
      </w:r>
      <w:r>
        <w:t>8.6</w:t>
      </w:r>
      <w:r>
        <w:t>代液晶面板生产线等一批重点项目建成投产，西安获批国家新一代人工智能创新发展试验区。国家工业互联网标识解析二级节点项目启动建设，能源互联网、工业互联网试点示范项目建设和</w:t>
      </w:r>
      <w:r>
        <w:t>“</w:t>
      </w:r>
      <w:r>
        <w:t>上云用数赋智</w:t>
      </w:r>
      <w:r>
        <w:t>”</w:t>
      </w:r>
      <w:r>
        <w:t>行动、两化融合管理体系贯标顺利推进，全省上云企业超过万家，数字化研发设计工具普及率</w:t>
      </w:r>
      <w:r>
        <w:t>65%</w:t>
      </w:r>
      <w:r>
        <w:t>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四是数字惠民服务能力不断提升。“互联网</w:t>
      </w:r>
      <w:r>
        <w:t>+”</w:t>
      </w:r>
      <w:r>
        <w:t>现代农业、网络扶贫、数字乡村发展等扎实推进，建成运营</w:t>
      </w:r>
      <w:r>
        <w:t>65</w:t>
      </w:r>
      <w:r>
        <w:t>个县级电商服务中心、</w:t>
      </w:r>
      <w:r>
        <w:t>6583</w:t>
      </w:r>
      <w:r>
        <w:t>个镇村电商服务站点，</w:t>
      </w:r>
      <w:r>
        <w:t>1516</w:t>
      </w:r>
      <w:r>
        <w:t>家互联网企业有效带动</w:t>
      </w:r>
      <w:r>
        <w:t>4</w:t>
      </w:r>
      <w:r>
        <w:t>万多个贫困户增加收入。信息进村入户、智慧社区、数字文化馆、数字博物馆群、远程医疗、在线教育、智慧交通、智慧旅游等信息惠民工程建设成效凸显。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lastRenderedPageBreak/>
        <w:t>五是创新推进数字丝绸之路建设。西安、延安国家跨境电子商务综合试验区建设顺利推进，“网上丝绸之路”“中欧班列长安号</w:t>
      </w:r>
      <w:r>
        <w:t>+</w:t>
      </w:r>
      <w:r>
        <w:t>跨境电商</w:t>
      </w:r>
      <w:r>
        <w:t>”“</w:t>
      </w:r>
      <w:r>
        <w:t>云端自贸产业园区</w:t>
      </w:r>
      <w:r>
        <w:t>”</w:t>
      </w:r>
      <w:r>
        <w:t>和全省走出去</w:t>
      </w:r>
      <w:r>
        <w:t>“</w:t>
      </w:r>
      <w:r>
        <w:t>一站式</w:t>
      </w:r>
      <w:r>
        <w:t>”</w:t>
      </w:r>
      <w:r>
        <w:t>境外投资服务平台、</w:t>
      </w:r>
      <w:r>
        <w:t>“</w:t>
      </w:r>
      <w:r>
        <w:t>一带一路</w:t>
      </w:r>
      <w:r>
        <w:t>”</w:t>
      </w:r>
      <w:r>
        <w:t>沿线国家文物数字化交流合作平台、北斗</w:t>
      </w:r>
      <w:r>
        <w:t>“</w:t>
      </w:r>
      <w:r>
        <w:t>一带一路</w:t>
      </w:r>
      <w:r>
        <w:t>”</w:t>
      </w:r>
      <w:r>
        <w:t>高精度位置与时间公共服务平台等</w:t>
      </w:r>
      <w:r>
        <w:t>40</w:t>
      </w:r>
      <w:r>
        <w:t>余个对外服务平台建成运行，并复制推广至</w:t>
      </w:r>
      <w:r>
        <w:t>“</w:t>
      </w:r>
      <w:r>
        <w:t>一带一路</w:t>
      </w:r>
      <w:r>
        <w:t>”</w:t>
      </w:r>
      <w:r>
        <w:t>沿线国家和地区应用。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同时，与做实做强做优实体经济，打造与资源禀赋和发展阶段相适应、加快构建富有陕西特色的现代产业体系目标要求，我省数字经济发展仍面临着“两小、两少、两慢”等突出问题：数字经济总体规模小，占生产总值比重落后于全国平均水平（</w:t>
      </w:r>
      <w:r>
        <w:t>36.2%</w:t>
      </w:r>
      <w:r>
        <w:t>）</w:t>
      </w:r>
      <w:r>
        <w:t>6</w:t>
      </w:r>
      <w:r>
        <w:t>个百分点；本土龙头企业规模小，中国互联网百强企业、中国软件百强企业仅</w:t>
      </w:r>
      <w:r>
        <w:t>1</w:t>
      </w:r>
      <w:r>
        <w:t>家。数字经济重大项目少，各类要素投入少。数字基础设施升级慢，产业数字化转型慢，亟待加强规划引领，统筹推进。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二、科学谋划“十四五”数字经济发展规划，为陕西高质量发展“赋能增效”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我省区位优势明显，科教资源丰富，科研实力雄厚，新兴业态发展迅速，发展数字经济具有较大潜力。“十四五”时期，紧紧围绕数字陕西建设，强化目标引领，优化空间布局，瞄准主攻方向，完善供给体系，探索陕西数字经济发展新路径，赋能全省经济高质量发展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一是强化目标引领，争创国家数字经济创新发展试验区。充分发挥陕西科教、人才、军工等资源优势，以建设西安国家新一代人工智能创新发展试验区、国家跨境电子商务综合试验区为抓手，推动互联网、大数据、人工智能、物联网、区块链等新一代信息技术与实体经济融合发展，大力发展智能装备制造、智慧能源、数字农业、数字文旅、数字物流等新业态。先行先试，完善数据要素市场化配置体制机制，培育和聚集一批数字经济领军企业，打造国家数字经济创新发展试验区。力争到</w:t>
      </w:r>
      <w:r>
        <w:t>2025</w:t>
      </w:r>
      <w:r>
        <w:t>年建成</w:t>
      </w:r>
      <w:r>
        <w:t>100</w:t>
      </w:r>
      <w:r>
        <w:t>个数字经济产业园区、</w:t>
      </w:r>
      <w:r>
        <w:t>100</w:t>
      </w:r>
      <w:r>
        <w:t>个应用场景、</w:t>
      </w:r>
      <w:r>
        <w:t>100</w:t>
      </w:r>
      <w:r>
        <w:t>个重大项目，数字经</w:t>
      </w:r>
      <w:r>
        <w:rPr>
          <w:rFonts w:hint="eastAsia"/>
        </w:rPr>
        <w:t>济规模占生产总值比重超过全国平均水平、达到西部领先，数字经济成为助推全省高质量发展的强劲引擎。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二是优化空间布局，构建“一核两轴三带多点”的空间发展格局。结合陕西资源禀赋、经济结构和人文环境等条件，基于现有发展基础，探索适合自身的数字经济发展道路。“一核”，即以大西安为核心，聚焦技术创新和模式创新，打造引领全省、辐射周边、支撑强劲的数字经济发展核心动力源。“两轴”，即以关中平原城市群、包茂高速沿线城市群为中轴，大力推进传统产业数字化转型升级、新型智慧城市建设，示范带动全省产业数字化和数字产业化。“三带”，即以秦岭、黄河、汉丹江区域生态保护为重点，大力推进生态空间治理数字化，打造特色数字经济和数字化治理新典范。“多点”，即各市县突出特色优势发展县域数字经济，实现多点突破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三是明确主攻方向，大力推进数字产业化、产业数字化、数字要素化、治理数字化。夯实数字基础设施，持续推进通信网络基础设施升级，加快新技术基础设施建设，建成航空航天、能源化工等一批特色大数据中心、超算中心，建成车联网、无人智能系统等一批新型试验场。大力发展数字产业化，重点发展新一代人工智能、区块链、云计算、大数据、</w:t>
      </w:r>
      <w:r>
        <w:t>5G</w:t>
      </w:r>
      <w:r>
        <w:t>、物联网、北斗导航、卫星互联网等数字技术产业，做大基础元器件、基础与工业软件、网络安全等基础支撑产业，建设全国一流的电子信息制造业高地。深入推进产业数字化，围绕装备制造、能源化工等产业升级转型，推动</w:t>
      </w:r>
      <w:r>
        <w:rPr>
          <w:rFonts w:hint="eastAsia"/>
        </w:rPr>
        <w:t>新一代信息技术与实体经济深度融合，加快企业智能化改造；发挥杨凌农业示范区引领带动作用，大力发展智慧农业和农村电商，推动农业数字化发展；紧扣高品质生活需求，加快文化旅游、现代物流、医疗教育、养老育幼等领域数字化转型，提升生产性服务业和生活性服务业发展水平。加快培育数据要素市场，规划建设陕西省数据资产交易中心，建立数据资产交易、流通等标准规范，推动数据资源开发利用，探索建立数据流通交易体系，健全数据流通市场环境。提升数字化治理能力，加快数字政府建设，优化“互联网</w:t>
      </w:r>
      <w:r>
        <w:t>+</w:t>
      </w:r>
      <w:r>
        <w:t>政务服务</w:t>
      </w:r>
      <w:r>
        <w:t>”</w:t>
      </w:r>
      <w:r>
        <w:t>，推动社会治理精细化、智能化。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四是完善供给体系，构建有利于数字经济加速发展的政策体系和制度环境。数字经济涉及面广、协调难度大，要加强全局观念和改革意识，统筹发展和安全，不断完善适应数字经济发展的政策环境和支撑体系。健全数字领域标准体系，研究制定数字经济领域地方性法规，加大数字经济政策供给，不断完善数字经济融合标准体系。要加强财税和金融支持服务，鼓励和引导各类资金投向数字经济，加大金融支持数字经济发展力度。培育壮大数字人才队伍，加快数字经济新兴学科建设，加强数字经济领域相关专业人才培养，吸引汇聚一批数字经济人才。深化国际交流合作，加快数字贸易发展，扩大数字经济对外影响力。筑牢数字安全屏障，健全网络安全保障体系，强化数据安全保护，不断提升抵御风险和安全防护能力，推动网络信息安全与数字经济发展良性互动、互为支撑、协调共进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三、抓实抓细</w:t>
      </w:r>
      <w:r>
        <w:t>2021</w:t>
      </w:r>
      <w:r>
        <w:t>年数字经济工作，为</w:t>
      </w:r>
      <w:r>
        <w:t>“</w:t>
      </w:r>
      <w:r>
        <w:t>十四五</w:t>
      </w:r>
      <w:r>
        <w:t>”</w:t>
      </w:r>
      <w:r>
        <w:t>高质量发展开好局、起好步</w:t>
      </w:r>
    </w:p>
    <w:p w:rsidR="00616762" w:rsidRDefault="00616762" w:rsidP="00616762">
      <w:pPr>
        <w:ind w:firstLineChars="200" w:firstLine="420"/>
      </w:pPr>
      <w:r>
        <w:t>2021</w:t>
      </w:r>
      <w:r>
        <w:t>年是</w:t>
      </w:r>
      <w:r>
        <w:t>“</w:t>
      </w:r>
      <w:r>
        <w:t>两个百年</w:t>
      </w:r>
      <w:r>
        <w:t>”</w:t>
      </w:r>
      <w:r>
        <w:t>目标交汇之年，也是</w:t>
      </w:r>
      <w:r>
        <w:t>“</w:t>
      </w:r>
      <w:r>
        <w:t>十四五</w:t>
      </w:r>
      <w:r>
        <w:t>”</w:t>
      </w:r>
      <w:r>
        <w:t>开局之年。要认真贯彻落实习近平总书记来陕考察重要讲话精神，扎实落实省委省政府决策部署，大力发展数字经济，为全省</w:t>
      </w:r>
      <w:r>
        <w:t>“</w:t>
      </w:r>
      <w:r>
        <w:t>十四五</w:t>
      </w:r>
      <w:r>
        <w:t>”</w:t>
      </w:r>
      <w:r>
        <w:t>开局起步贡献力量。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一是强化组织领导和工作推进。加强组织实施，成立数字经济发展领导小组，建立数字经济工作部门会商、专家咨询、督导评价、考核奖惩等机制，形成推进数字经济发展的工作合力。将数字经济纳入高质量发展考核指标体系，引导各级领导干部主动适应数字化、网络化变革趋势，提高驾驭数字经济发展的能力和水平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二是强化产业聚集和项目支撑。持续开展数字经济示范试点，加强对省级示范区、示范平台和示范项目的政策扶持，适度扩大试点示范范围，引导数字经济产业向园区集聚发展，形成若干具有引领带动效应的产业集群，为创建国家数字经济创新发展试验区夯实基础。围绕数字基础设施、数字产业化、产业数字化、数字化治理等领域，谋划实施城市千兆宽带入户示范和行政村百兆接入工程，</w:t>
      </w:r>
      <w:r>
        <w:t>4G</w:t>
      </w:r>
      <w:r>
        <w:t>网络深度覆盖、</w:t>
      </w:r>
      <w:r>
        <w:t>5G</w:t>
      </w:r>
      <w:r>
        <w:t>规模部署和场景应用工程、</w:t>
      </w:r>
      <w:r>
        <w:t>IPv6</w:t>
      </w:r>
      <w:r>
        <w:t>改造和规模应用、算力基础设施建设、北斗系统应用推广、智慧农业示范、智慧能源试点等重大项目，为数字经济发展提供支撑。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三是加大各类要素支持和引导力度。鼓励各级财政专项资金采取奖励、资助、购买服务等方式，精准支持一批核心技术强、用户流量大、商业模式新的数字经济企业。引导风险投资、创业投资、股权投资等社会资本重点投向数字经济。制定金融支持数字经济发展的政策措施，设置数字经济发展专项资金额度，提升服务治理。研究制定新型基础设施用电、用地等相关政策，优先保障列入全省重大项目计划、全省发展规划的数字经济领域重点项目建设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四是加快完善数字经济政策支撑体系。探索推进数字经济领域地方性立法工作，建立与数字经济新业态发展相适应的监管方式。鼓励高校建设网信领域交叉学科，加快数字经济领域相关专业人才培养。建设一批数字化转型促进中心，提供专业支撑和服务，推动数字化转型落地。完善适用于大数据环境下的数据分类分级安全保护制度，加强网络安全保护和数据资源管理。</w:t>
      </w:r>
    </w:p>
    <w:p w:rsidR="00616762" w:rsidRDefault="00616762" w:rsidP="00616762">
      <w:pPr>
        <w:ind w:firstLineChars="200" w:firstLine="420"/>
      </w:pPr>
      <w:r>
        <w:rPr>
          <w:rFonts w:hint="eastAsia"/>
        </w:rPr>
        <w:t>五是营造数字经济发展浓厚氛围。完善陕西省数字经济公共服务平台、统计监测平台等支撑平台，加强数字经济发展运行情况统计监测分析。高水平举办数字陕西建设高峰论坛、西部数字乡村发展论坛、西安全球程序员节等活动，提升数字经济影响力。加强新技术、新产品、新模式和领军企业、领军人物等宣传，推广典型案例，营造发展氛围。</w:t>
      </w:r>
    </w:p>
    <w:p w:rsidR="00616762" w:rsidRDefault="00616762" w:rsidP="00C95E8D">
      <w:pPr>
        <w:jc w:val="right"/>
      </w:pPr>
      <w:r w:rsidRPr="00C95E8D">
        <w:rPr>
          <w:rFonts w:hint="eastAsia"/>
        </w:rPr>
        <w:t>网信陕西</w:t>
      </w:r>
      <w:r>
        <w:rPr>
          <w:rFonts w:hint="eastAsia"/>
        </w:rPr>
        <w:t xml:space="preserve"> 2021-2-23</w:t>
      </w:r>
    </w:p>
    <w:p w:rsidR="00616762" w:rsidRDefault="00616762" w:rsidP="00D76177">
      <w:pPr>
        <w:sectPr w:rsidR="00616762" w:rsidSect="00D7617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1474" w:rsidRDefault="00551474"/>
    <w:sectPr w:rsidR="005514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16762"/>
    <w:rsid w:val="00551474"/>
    <w:rsid w:val="00616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67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167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663</Words>
  <Characters>3781</Characters>
  <Application>Microsoft Office Word</Application>
  <DocSecurity>0</DocSecurity>
  <Lines>31</Lines>
  <Paragraphs>8</Paragraphs>
  <ScaleCrop>false</ScaleCrop>
  <Company>微软中国</Company>
  <LinksUpToDate>false</LinksUpToDate>
  <CharactersWithSpaces>4436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2022-09-13T09:30:00Z</dcterms:created>
</cp:coreProperties>
</file>