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C51" w:rsidRDefault="003F6C51" w:rsidP="006305C3">
      <w:pPr>
        <w:pStyle w:val="1"/>
        <w:rPr>
          <w:rFonts w:hint="eastAsia"/>
        </w:rPr>
      </w:pPr>
      <w:r w:rsidRPr="009032C8">
        <w:rPr>
          <w:rFonts w:hint="eastAsia"/>
        </w:rPr>
        <w:t>非接触式书刊扫描仪高校数字化档案馆新机遇</w:t>
      </w:r>
    </w:p>
    <w:p w:rsidR="003F6C51" w:rsidRDefault="003F6C51" w:rsidP="003F6C51">
      <w:pPr>
        <w:ind w:firstLineChars="200" w:firstLine="420"/>
      </w:pPr>
      <w:r>
        <w:rPr>
          <w:rFonts w:hint="eastAsia"/>
        </w:rPr>
        <w:t>数字化档案馆是档案信息化的重要组成部分，是未来档案馆的发展方向。构建高校数字化档案馆，能够实现档案信息资源的有效利用和共享，最大限度地发挥档案信息的作用，为学校的改革和发展提供优质服务，是实现高校档案现代化的必然趋势。将会给高校档案工作带来新的机遇，也给档案工作者带来新的挑战，数字化档案建设设备</w:t>
      </w:r>
      <w:r>
        <w:t>-</w:t>
      </w:r>
      <w:r>
        <w:t>非接触式书刊扫描仪。</w:t>
      </w:r>
    </w:p>
    <w:p w:rsidR="003F6C51" w:rsidRDefault="003F6C51" w:rsidP="003F6C51">
      <w:pPr>
        <w:ind w:firstLineChars="200" w:firstLine="420"/>
      </w:pPr>
      <w:r>
        <w:t>数字化档案馆是在互联网上形成一个超大规模的高度有序分布的档案资源库群，各信息资源库群通过计算机网络的联接和应用软件的集成，组建成一个超大数字档案馆，使档案利用者可以在整个网络上进行信息查询，没有时间和空间上的限制</w:t>
      </w:r>
      <w:r>
        <w:t>;</w:t>
      </w:r>
      <w:r>
        <w:t>通过对数据有效的组织和挖掘，可以为生产、管理和决策提供必要的依据</w:t>
      </w:r>
      <w:r>
        <w:t>;</w:t>
      </w:r>
      <w:r>
        <w:t>通过网络向政府和社会各界提供优质高效的服务。数字档案馆就要实现馆藏数字化、馆务自动化、传输网络化、服务在线化和信息共享化。</w:t>
      </w:r>
    </w:p>
    <w:p w:rsidR="003F6C51" w:rsidRDefault="003F6C51" w:rsidP="003F6C51">
      <w:pPr>
        <w:ind w:firstLineChars="200" w:firstLine="420"/>
      </w:pPr>
      <w:r>
        <w:t>(1)</w:t>
      </w:r>
      <w:r>
        <w:t>档案业务流程处理自动化。档案管理部门用数字化手段对档案业务流程进行管理，对各归档单位形成的电子文件和办公自动化系统生成的电子档案实行网络监控、接收和归档，实现文档一体化管理。</w:t>
      </w:r>
    </w:p>
    <w:p w:rsidR="003F6C51" w:rsidRDefault="003F6C51" w:rsidP="003F6C51">
      <w:pPr>
        <w:ind w:firstLineChars="200" w:firstLine="420"/>
      </w:pPr>
      <w:r>
        <w:t>(2)</w:t>
      </w:r>
      <w:r>
        <w:t>馆藏档案数字化。数字化档案馆将原始文献信息资源存储在硬盘、软盘、光介质之中从而形成各种数据库，馆藏档案信息只有经过数字化，才能通过计算机和校园网络实现资源共享。</w:t>
      </w:r>
    </w:p>
    <w:p w:rsidR="003F6C51" w:rsidRDefault="003F6C51" w:rsidP="003F6C51">
      <w:pPr>
        <w:ind w:firstLineChars="200" w:firstLine="420"/>
      </w:pPr>
      <w:r>
        <w:t>(3)</w:t>
      </w:r>
      <w:r>
        <w:t>信息传递网络化。在信息资源存储数字化的基础上，数字化档案馆还需要依靠电子通讯手段，特别是网络技术，将档案信息在网上传输，用户通过网络实现异地利用，成为互相联结、互相配合的整体。</w:t>
      </w:r>
    </w:p>
    <w:p w:rsidR="003F6C51" w:rsidRDefault="003F6C51" w:rsidP="003F6C51">
      <w:pPr>
        <w:ind w:firstLineChars="200" w:firstLine="420"/>
      </w:pPr>
      <w:r>
        <w:t>(4)</w:t>
      </w:r>
      <w:r>
        <w:t>信息资源共享化。数字化档案馆在充分开发利用馆藏资源的同时，将分布各地的信息资源连接起来，形成一个巨大的信息空间，满足社会需求，实现真正意义上的信息共享。</w:t>
      </w:r>
    </w:p>
    <w:p w:rsidR="003F6C51" w:rsidRDefault="003F6C51" w:rsidP="003F6C51">
      <w:pPr>
        <w:ind w:firstLineChars="200" w:firstLine="420"/>
      </w:pPr>
      <w:r>
        <w:t>方圆慧图科技非接触式书刊扫描仪是专门针对档案书刊数字化的生产型设备，</w:t>
      </w:r>
      <w:r>
        <w:t xml:space="preserve">book2net </w:t>
      </w:r>
      <w:r>
        <w:t>系列非接触式扫描仪扫描档案不需要拆卷，扫描过程很简单就像看书一样一页一页的翻页就可以扫描完成。</w:t>
      </w:r>
      <w:r>
        <w:t>book2net</w:t>
      </w:r>
      <w:r>
        <w:t>是世界上最先进的书刊扫描仪，扫描一页只要</w:t>
      </w:r>
      <w:r>
        <w:t>0.3</w:t>
      </w:r>
      <w:r>
        <w:t>秒的时间。</w:t>
      </w:r>
    </w:p>
    <w:p w:rsidR="003F6C51" w:rsidRDefault="003F6C51" w:rsidP="003F6C51">
      <w:pPr>
        <w:ind w:firstLineChars="200" w:firstLine="420"/>
      </w:pPr>
      <w:r>
        <w:t xml:space="preserve">(1) </w:t>
      </w:r>
      <w:r>
        <w:t>扫描速度为</w:t>
      </w:r>
      <w:r>
        <w:t>0.3</w:t>
      </w:r>
      <w:r>
        <w:t>秒</w:t>
      </w:r>
      <w:r>
        <w:t>/</w:t>
      </w:r>
      <w:r>
        <w:t>超</w:t>
      </w:r>
      <w:r>
        <w:t>A2</w:t>
      </w:r>
      <w:r>
        <w:t>幅面</w:t>
      </w:r>
      <w:r>
        <w:t>(</w:t>
      </w:r>
      <w:r>
        <w:t>彩色</w:t>
      </w:r>
      <w:r>
        <w:t>600dpi)</w:t>
      </w:r>
    </w:p>
    <w:p w:rsidR="003F6C51" w:rsidRDefault="003F6C51" w:rsidP="003F6C51">
      <w:pPr>
        <w:ind w:firstLineChars="200" w:firstLine="420"/>
      </w:pPr>
      <w:r>
        <w:t xml:space="preserve">(2) </w:t>
      </w:r>
      <w:r>
        <w:t>专为成册卷宗量身定制左右互降式扫描案卷台，对于不同厚度卷宗都能轻松扫描</w:t>
      </w:r>
    </w:p>
    <w:p w:rsidR="003F6C51" w:rsidRDefault="003F6C51" w:rsidP="003F6C51">
      <w:pPr>
        <w:ind w:firstLineChars="200" w:firstLine="420"/>
      </w:pPr>
      <w:r>
        <w:t xml:space="preserve">(3) </w:t>
      </w:r>
      <w:r>
        <w:t>扫描过程镜头、光源不走动不移动，增加设备使用寿命</w:t>
      </w:r>
    </w:p>
    <w:p w:rsidR="003F6C51" w:rsidRDefault="003F6C51" w:rsidP="003F6C51">
      <w:pPr>
        <w:ind w:firstLineChars="200" w:firstLine="420"/>
      </w:pPr>
      <w:r>
        <w:t xml:space="preserve">(4) </w:t>
      </w:r>
      <w:r>
        <w:t>后背式</w:t>
      </w:r>
      <w:r>
        <w:t>LED</w:t>
      </w:r>
      <w:r>
        <w:t>零辐射按需采集照明系统，无辐射冷光源，使您处于最舒适的扫描环境，避免强光令</w:t>
      </w:r>
    </w:p>
    <w:p w:rsidR="003F6C51" w:rsidRDefault="003F6C51" w:rsidP="003F6C51">
      <w:pPr>
        <w:ind w:firstLineChars="200" w:firstLine="420"/>
      </w:pPr>
      <w:r>
        <w:t>视觉疲劳</w:t>
      </w:r>
    </w:p>
    <w:p w:rsidR="003F6C51" w:rsidRDefault="003F6C51" w:rsidP="003F6C51">
      <w:pPr>
        <w:ind w:firstLineChars="200" w:firstLine="420"/>
      </w:pPr>
      <w:r>
        <w:t xml:space="preserve">(5) </w:t>
      </w:r>
      <w:r>
        <w:t>设备景深</w:t>
      </w:r>
      <w:r>
        <w:t>15</w:t>
      </w:r>
      <w:r>
        <w:t>厘米，立体证物、不同厚度卷宗、高清扫描、色彩完美展现</w:t>
      </w:r>
    </w:p>
    <w:p w:rsidR="003F6C51" w:rsidRDefault="003F6C51" w:rsidP="003F6C51">
      <w:pPr>
        <w:ind w:firstLineChars="200" w:firstLine="420"/>
      </w:pPr>
      <w:r>
        <w:t xml:space="preserve">(6) </w:t>
      </w:r>
      <w:r>
        <w:t>人性化的扫描设备，全自动影像处理功能</w:t>
      </w:r>
    </w:p>
    <w:p w:rsidR="003F6C51" w:rsidRDefault="003F6C51" w:rsidP="003F6C51">
      <w:pPr>
        <w:ind w:firstLineChars="200" w:firstLine="420"/>
      </w:pPr>
      <w:r>
        <w:t xml:space="preserve">(7) </w:t>
      </w:r>
      <w:r>
        <w:t>扫描分辨率</w:t>
      </w:r>
      <w:r>
        <w:t>800DPI(100-800</w:t>
      </w:r>
      <w:r>
        <w:t>可调</w:t>
      </w:r>
      <w:r>
        <w:t>)</w:t>
      </w:r>
    </w:p>
    <w:p w:rsidR="003F6C51" w:rsidRDefault="003F6C51" w:rsidP="003F6C51">
      <w:pPr>
        <w:ind w:firstLineChars="200" w:firstLine="420"/>
      </w:pPr>
      <w:r>
        <w:t xml:space="preserve">(8) </w:t>
      </w:r>
      <w:r>
        <w:t>司法鉴定</w:t>
      </w:r>
      <w:r>
        <w:t>X</w:t>
      </w:r>
      <w:r>
        <w:t>光片采集系统，</w:t>
      </w:r>
      <w:r>
        <w:t>0.3</w:t>
      </w:r>
      <w:r>
        <w:t>秒完成</w:t>
      </w:r>
      <w:r>
        <w:t xml:space="preserve">14‘’ X 17'' </w:t>
      </w:r>
      <w:r>
        <w:t>英寸胶片扫描</w:t>
      </w:r>
    </w:p>
    <w:p w:rsidR="003F6C51" w:rsidRDefault="003F6C51" w:rsidP="003F6C51">
      <w:pPr>
        <w:ind w:firstLineChars="200" w:firstLine="420"/>
      </w:pPr>
      <w:r>
        <w:t xml:space="preserve">(9) </w:t>
      </w:r>
      <w:r>
        <w:t>自助、联机两种操作模式任选，打开扫描仪无需连接外置电脑，轻松完成扫描工作</w:t>
      </w:r>
    </w:p>
    <w:p w:rsidR="003F6C51" w:rsidRDefault="003F6C51" w:rsidP="003F6C51">
      <w:pPr>
        <w:ind w:firstLineChars="200" w:firstLine="420"/>
      </w:pPr>
      <w:r>
        <w:t>(10) 21</w:t>
      </w:r>
      <w:r>
        <w:t>寸内置触摸屏，操作预览实时进行</w:t>
      </w:r>
    </w:p>
    <w:p w:rsidR="003F6C51" w:rsidRDefault="003F6C51" w:rsidP="003F6C51">
      <w:pPr>
        <w:ind w:firstLineChars="200" w:firstLine="420"/>
        <w:rPr>
          <w:rFonts w:hint="eastAsia"/>
        </w:rPr>
      </w:pPr>
      <w:r>
        <w:t xml:space="preserve">(11) </w:t>
      </w:r>
      <w:r>
        <w:t>支持扫描数据实时打印、多种格式同时输出等功能</w:t>
      </w:r>
    </w:p>
    <w:p w:rsidR="003F6C51" w:rsidRDefault="003F6C51" w:rsidP="003F6C51">
      <w:pPr>
        <w:ind w:firstLineChars="200" w:firstLine="420"/>
        <w:jc w:val="right"/>
        <w:rPr>
          <w:rFonts w:hint="eastAsia"/>
        </w:rPr>
      </w:pPr>
      <w:r w:rsidRPr="009032C8">
        <w:rPr>
          <w:rFonts w:hint="eastAsia"/>
        </w:rPr>
        <w:t>中国教育装备采购网</w:t>
      </w:r>
      <w:r>
        <w:rPr>
          <w:rFonts w:hint="eastAsia"/>
        </w:rPr>
        <w:t>2017-6-21</w:t>
      </w:r>
    </w:p>
    <w:p w:rsidR="003F6C51" w:rsidRDefault="003F6C51" w:rsidP="00655006">
      <w:pPr>
        <w:sectPr w:rsidR="003F6C51" w:rsidSect="00655006">
          <w:type w:val="continuous"/>
          <w:pgSz w:w="11906" w:h="16838" w:code="9"/>
          <w:pgMar w:top="1644" w:right="1236" w:bottom="1418" w:left="1814" w:header="851" w:footer="907" w:gutter="0"/>
          <w:pgNumType w:start="1"/>
          <w:cols w:space="425"/>
          <w:docGrid w:type="lines" w:linePitch="341" w:charSpace="2373"/>
        </w:sectPr>
      </w:pPr>
    </w:p>
    <w:p w:rsidR="0001083D" w:rsidRDefault="0001083D"/>
    <w:sectPr w:rsidR="000108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6C51"/>
    <w:rsid w:val="0001083D"/>
    <w:rsid w:val="003F6C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F6C5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F6C51"/>
    <w:rPr>
      <w:rFonts w:ascii="黑体" w:eastAsia="黑体" w:hAnsi="宋体" w:cs="Times New Roman"/>
      <w:b/>
      <w:kern w:val="36"/>
      <w:sz w:val="32"/>
      <w:szCs w:val="32"/>
    </w:rPr>
  </w:style>
  <w:style w:type="paragraph" w:customStyle="1" w:styleId="Char2CharCharChar">
    <w:name w:val="Char2 Char Char Char"/>
    <w:basedOn w:val="a"/>
    <w:autoRedefine/>
    <w:rsid w:val="003F6C5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Application>Microsoft Office Word</Application>
  <DocSecurity>0</DocSecurity>
  <Lines>8</Lines>
  <Paragraphs>2</Paragraphs>
  <ScaleCrop>false</ScaleCrop>
  <Company>Win10NeT.COM</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2022-07-06T09:31:00Z</dcterms:created>
</cp:coreProperties>
</file>