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195" w:rsidRDefault="00A93195" w:rsidP="00EE702A">
      <w:pPr>
        <w:pStyle w:val="1"/>
        <w:rPr>
          <w:rFonts w:hint="eastAsia"/>
        </w:rPr>
      </w:pPr>
      <w:r w:rsidRPr="00EE702A">
        <w:rPr>
          <w:rFonts w:hint="eastAsia"/>
        </w:rPr>
        <w:t>打造特色档案文化品牌</w:t>
      </w:r>
      <w:r w:rsidRPr="00EE702A">
        <w:t xml:space="preserve"> 四川10市州将建档案馆新馆</w:t>
      </w:r>
    </w:p>
    <w:p w:rsidR="00A93195" w:rsidRDefault="00A93195" w:rsidP="00A93195">
      <w:pPr>
        <w:ind w:firstLineChars="200" w:firstLine="420"/>
      </w:pPr>
      <w:r>
        <w:t>4</w:t>
      </w:r>
      <w:r>
        <w:t>月</w:t>
      </w:r>
      <w:r>
        <w:t>7</w:t>
      </w:r>
      <w:r>
        <w:t>日上午，全省档案工作会议在成都召开。会议表彰全省档案工作先进集体、先进个人，并总结</w:t>
      </w:r>
      <w:r>
        <w:t>2016</w:t>
      </w:r>
      <w:r>
        <w:t>年全省档案工作，安排</w:t>
      </w:r>
      <w:r>
        <w:t>2017</w:t>
      </w:r>
      <w:r>
        <w:t>年全省档案工作。</w:t>
      </w:r>
    </w:p>
    <w:p w:rsidR="00A93195" w:rsidRDefault="00A93195" w:rsidP="00A93195">
      <w:pPr>
        <w:ind w:firstLineChars="200" w:firstLine="420"/>
      </w:pPr>
      <w:r>
        <w:rPr>
          <w:rFonts w:hint="eastAsia"/>
        </w:rPr>
        <w:t>记者获悉，近年来，四川扎实推进重大建设项目、产业园区、灾后重建项目档案工作。在档案基础建设方面，国家综合档案馆建设取得新成效；民生档案、电子档案接收数量大幅增长，利用服务水平不断提升。主动融入文化强省建设，开发档案文化产品，四川档案文献的魅力得到深度发掘，逐渐形成四川特色的档案文化品牌。</w:t>
      </w:r>
    </w:p>
    <w:p w:rsidR="00A93195" w:rsidRDefault="00A93195" w:rsidP="00A93195">
      <w:pPr>
        <w:ind w:firstLineChars="200" w:firstLine="420"/>
      </w:pPr>
      <w:r>
        <w:rPr>
          <w:rFonts w:hint="eastAsia"/>
        </w:rPr>
        <w:t>四川省档案局党组书记、局长丁成明在讲话中总结了</w:t>
      </w:r>
      <w:r>
        <w:t>2016</w:t>
      </w:r>
      <w:r>
        <w:t>年全省档案工作成绩，分析了全省档案工作面临的机遇和挑战，明确了全省档案工作的阶段性目标任务，对</w:t>
      </w:r>
      <w:r>
        <w:t>2017</w:t>
      </w:r>
      <w:r>
        <w:t>年工作进行了全面安排部署。</w:t>
      </w:r>
    </w:p>
    <w:p w:rsidR="00A93195" w:rsidRDefault="00A93195" w:rsidP="00A93195">
      <w:pPr>
        <w:ind w:firstLineChars="200" w:firstLine="420"/>
      </w:pPr>
      <w:r>
        <w:rPr>
          <w:rFonts w:hint="eastAsia"/>
        </w:rPr>
        <w:t>据了解，四川启动“项目档案工作提升行动”以来，全省</w:t>
      </w:r>
      <w:r>
        <w:t>530</w:t>
      </w:r>
      <w:r>
        <w:t>余个续建、新建、储备重点项目档案完成登记。档案治理能力大力增强。档案行政执法的有效机制不断完善，各市（州）档案局对</w:t>
      </w:r>
      <w:r>
        <w:t>600</w:t>
      </w:r>
      <w:r>
        <w:t>余个单位开展了档案执法检查，发出执法检查建议书、整改通知书</w:t>
      </w:r>
      <w:r>
        <w:t>90</w:t>
      </w:r>
      <w:r>
        <w:t>余份。档案业务建设全面加强，积极推进档案馆舍建设，</w:t>
      </w:r>
      <w:r>
        <w:t>10</w:t>
      </w:r>
      <w:r>
        <w:t>个市（州）档案馆新馆正在建设或纳入规划。此外，档案资源建设持续加强，档案保护与开发工作扎实开展，档案信息化水平不断提升，档案安全工作全面加强，利用服务水平不断提升，</w:t>
      </w:r>
      <w:r>
        <w:t>2016</w:t>
      </w:r>
      <w:r>
        <w:t>年全年接待利用者</w:t>
      </w:r>
      <w:r>
        <w:t>43.9</w:t>
      </w:r>
      <w:r>
        <w:t>万余人次，提供档案</w:t>
      </w:r>
      <w:r>
        <w:t>117.7</w:t>
      </w:r>
      <w:r>
        <w:t>万余卷（件）次。</w:t>
      </w:r>
    </w:p>
    <w:p w:rsidR="00A93195" w:rsidRDefault="00A93195" w:rsidP="00A93195">
      <w:pPr>
        <w:ind w:firstLineChars="200" w:firstLine="420"/>
      </w:pPr>
      <w:r>
        <w:rPr>
          <w:rFonts w:hint="eastAsia"/>
        </w:rPr>
        <w:t>记者获悉，</w:t>
      </w:r>
      <w:r>
        <w:t>2017</w:t>
      </w:r>
      <w:r>
        <w:t>年，四川将继续深入推进档案服务能力建设。深度挖掘档案信息，深化档案资政服务；服务供给侧结构性改革，大力加强企业档案工作；服务全省</w:t>
      </w:r>
      <w:r>
        <w:t>“</w:t>
      </w:r>
      <w:r>
        <w:t>项目年</w:t>
      </w:r>
      <w:r>
        <w:t>”</w:t>
      </w:r>
      <w:r>
        <w:t>工作，深化</w:t>
      </w:r>
      <w:r>
        <w:t>“</w:t>
      </w:r>
      <w:r>
        <w:t>项目档案工作提升行动</w:t>
      </w:r>
      <w:r>
        <w:t>”</w:t>
      </w:r>
      <w:r>
        <w:t>，推进重大建设项目档案工作；强化档案利用服务，加快民生档案资源整合，充分发挥民生档案在维护人民群众合法权益方面的作用。</w:t>
      </w:r>
    </w:p>
    <w:p w:rsidR="00A93195" w:rsidRDefault="00A93195" w:rsidP="00A93195">
      <w:pPr>
        <w:ind w:firstLineChars="200" w:firstLine="420"/>
      </w:pPr>
      <w:r>
        <w:rPr>
          <w:rFonts w:hint="eastAsia"/>
        </w:rPr>
        <w:t>着力依法治档，深入推进治理能力建设。结合全省档案工作实际，坚持把依法行政与依法治档有机结合起来；建立健全规范性文件清理长效机制，不断完善档案法规制度；切实增强全民档案法治观念，提高全社会档案法治意识；建立重大行政决策（重大执法）合法性审查机制，提高重大事项决策质量，加强行权平台运行工作指导和培训，进一步规范行政权力运行。</w:t>
      </w:r>
    </w:p>
    <w:p w:rsidR="00A93195" w:rsidRDefault="00A93195" w:rsidP="00A93195">
      <w:pPr>
        <w:ind w:firstLineChars="200" w:firstLine="420"/>
        <w:rPr>
          <w:rFonts w:hint="eastAsia"/>
        </w:rPr>
      </w:pPr>
      <w:r>
        <w:rPr>
          <w:rFonts w:hint="eastAsia"/>
        </w:rPr>
        <w:t>坚持稳中求进，深入推进业务能力建设。不断推进档案馆舍建设、档案工作规范化建设，不断推进档案文化建设。依法加强档案收集工作，不断充实、丰富和优化馆藏档案资源；继续加大档案开放和提供利用的力度，按照法律法规扎实开展档案开放鉴定工作，做好档案公共服务事项审查工作，确保档案利用安全；建立完善档案安全工作机制，加强档案基础设施安全建设，加强档案信息系统、网站、数字化加工、信息存储、数据异地备份等安全管理和安全检查，确保档案实体和信息的绝对安全，全力推进档案安全建设；积极稳妥推进档案信息化建设，推进资源整合和信息共享等。</w:t>
      </w:r>
    </w:p>
    <w:p w:rsidR="00A93195" w:rsidRDefault="00A93195" w:rsidP="00A93195">
      <w:pPr>
        <w:ind w:firstLineChars="200" w:firstLine="420"/>
        <w:rPr>
          <w:rFonts w:hint="eastAsia"/>
        </w:rPr>
      </w:pPr>
      <w:r>
        <w:rPr>
          <w:rFonts w:hint="eastAsia"/>
        </w:rPr>
        <w:t>记者　戴璐岭</w:t>
      </w:r>
    </w:p>
    <w:p w:rsidR="00A93195" w:rsidRDefault="00A93195" w:rsidP="00A93195">
      <w:pPr>
        <w:ind w:firstLineChars="200" w:firstLine="420"/>
        <w:jc w:val="right"/>
        <w:rPr>
          <w:rFonts w:hint="eastAsia"/>
        </w:rPr>
      </w:pPr>
      <w:r w:rsidRPr="00EE702A">
        <w:rPr>
          <w:rFonts w:hint="eastAsia"/>
        </w:rPr>
        <w:t>四川省人民政府</w:t>
      </w:r>
      <w:r>
        <w:rPr>
          <w:rFonts w:hint="eastAsia"/>
        </w:rPr>
        <w:t>2017-4-8</w:t>
      </w:r>
    </w:p>
    <w:p w:rsidR="00A93195" w:rsidRDefault="00A93195" w:rsidP="00E74579">
      <w:pPr>
        <w:sectPr w:rsidR="00A93195" w:rsidSect="00E7457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0148E" w:rsidRDefault="0000148E"/>
    <w:sectPr w:rsidR="000014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3195"/>
    <w:rsid w:val="0000148E"/>
    <w:rsid w:val="00A931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931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9319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9319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1021</Characters>
  <Application>Microsoft Office Word</Application>
  <DocSecurity>0</DocSecurity>
  <Lines>8</Lines>
  <Paragraphs>2</Paragraphs>
  <ScaleCrop>false</ScaleCrop>
  <Company>Win10NeT.COM</Company>
  <LinksUpToDate>false</LinksUpToDate>
  <CharactersWithSpaces>1198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2022-07-07T02:40:00Z</dcterms:created>
</cp:coreProperties>
</file>