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3659" w:rsidRDefault="00D53659" w:rsidP="0069747F">
      <w:pPr>
        <w:pStyle w:val="1"/>
        <w:rPr>
          <w:rFonts w:hint="eastAsia"/>
        </w:rPr>
      </w:pPr>
      <w:r>
        <w:rPr>
          <w:rFonts w:hint="eastAsia"/>
        </w:rPr>
        <w:t>明光市</w:t>
      </w:r>
      <w:r w:rsidRPr="00CF2AA9">
        <w:rPr>
          <w:rFonts w:hint="eastAsia"/>
        </w:rPr>
        <w:t>档案史志局</w:t>
      </w:r>
      <w:r w:rsidRPr="00CF2AA9">
        <w:t>2017年度上半年工作总结和下半年工作计划</w:t>
      </w:r>
    </w:p>
    <w:p w:rsidR="00D53659" w:rsidRDefault="00D53659" w:rsidP="00D53659">
      <w:pPr>
        <w:ind w:firstLineChars="200" w:firstLine="420"/>
      </w:pPr>
      <w:r>
        <w:t>2017</w:t>
      </w:r>
      <w:r>
        <w:t>年上半年，市档案史志局在市委、市政府和上级业务部门的正确领导和支持下，围绕市委、市政府的工作大局抓服务，认真履行职责，积极发挥档案史志机关职能作用，不断提高档案史志工作水平，为我市发展做出了新贡献。</w:t>
      </w:r>
    </w:p>
    <w:p w:rsidR="00D53659" w:rsidRDefault="00D53659" w:rsidP="00D53659">
      <w:pPr>
        <w:ind w:firstLineChars="200" w:firstLine="420"/>
      </w:pPr>
      <w:r>
        <w:t>一、</w:t>
      </w:r>
      <w:r>
        <w:t>2017</w:t>
      </w:r>
      <w:r>
        <w:t>年度上半年工作总结</w:t>
      </w:r>
    </w:p>
    <w:p w:rsidR="00D53659" w:rsidRDefault="00D53659" w:rsidP="00D53659">
      <w:pPr>
        <w:ind w:firstLineChars="200" w:firstLine="420"/>
      </w:pPr>
      <w:r>
        <w:t>（一）档案工作</w:t>
      </w:r>
    </w:p>
    <w:p w:rsidR="00D53659" w:rsidRDefault="00D53659" w:rsidP="00D53659">
      <w:pPr>
        <w:ind w:firstLineChars="200" w:firstLine="420"/>
      </w:pPr>
      <w:r>
        <w:t>（</w:t>
      </w:r>
      <w:r>
        <w:t>1</w:t>
      </w:r>
      <w:r>
        <w:t>）做好档案调阅利用工作。半年来，我局努力提高服务效率和服务质量及档案工作服务社会的能力。上半年，我局共接待调阅利用人数达</w:t>
      </w:r>
      <w:r>
        <w:t>230</w:t>
      </w:r>
      <w:r>
        <w:t>余人次，为各单位的机构沿革、编史修志提供材料，为个人提供退休、转正定级、社保、工龄等众多问题提供证明，切实把档案工作和民生工程紧密联系在一起，使档案工作在建设和谐社会中发挥了应有的作用。</w:t>
      </w:r>
    </w:p>
    <w:p w:rsidR="00D53659" w:rsidRDefault="00D53659" w:rsidP="00D53659">
      <w:pPr>
        <w:ind w:firstLineChars="200" w:firstLine="420"/>
      </w:pPr>
      <w:r>
        <w:t>（</w:t>
      </w:r>
      <w:r>
        <w:t>2</w:t>
      </w:r>
      <w:r>
        <w:t>）档案数字化有序开展。我局二期档案数字化项目于去年开工。半年来，配合中标企业做好人员招聘、设备安装、场地配置、文档录入扫描等工作。同时加强对加工质量、进度及安全的监督检查。目前数字化工作正在有序开展中，预计</w:t>
      </w:r>
      <w:r>
        <w:t>6</w:t>
      </w:r>
      <w:r>
        <w:t>月底完工。</w:t>
      </w:r>
    </w:p>
    <w:p w:rsidR="00D53659" w:rsidRDefault="00D53659" w:rsidP="00D53659">
      <w:pPr>
        <w:ind w:firstLineChars="200" w:firstLine="420"/>
      </w:pPr>
      <w:r>
        <w:t>（</w:t>
      </w:r>
      <w:r>
        <w:t>3</w:t>
      </w:r>
      <w:r>
        <w:t>）档案馆制度健全，加强制度管理。制定明光市档案馆各项制度，并做到制度上墙，严格按照制度执行</w:t>
      </w:r>
    </w:p>
    <w:p w:rsidR="00D53659" w:rsidRDefault="00D53659" w:rsidP="00D53659">
      <w:pPr>
        <w:ind w:firstLineChars="200" w:firstLine="420"/>
      </w:pPr>
      <w:r>
        <w:t>（</w:t>
      </w:r>
      <w:r>
        <w:t>4</w:t>
      </w:r>
      <w:r>
        <w:t>）采购档案设备，加强档案管理。今年，通过招标，我局采购了电脑、机柜、交换机、门禁、防盗防火门、气体灭火器等一批先进档案用品及库房管理设备。</w:t>
      </w:r>
    </w:p>
    <w:p w:rsidR="00D53659" w:rsidRDefault="00D53659" w:rsidP="00D53659">
      <w:pPr>
        <w:ind w:firstLineChars="200" w:firstLine="420"/>
      </w:pPr>
      <w:r>
        <w:t>（</w:t>
      </w:r>
      <w:r>
        <w:t>5</w:t>
      </w:r>
      <w:r>
        <w:t>）档案整理与移交。制定进馆计划，接收一批档案进馆。我局参与土地确权档案整理工作并接收进馆，对市委办档案验收合格后接收进馆，对政府办、发改委档案进行验收，同时对馆藏会计档案进行整理重新摆放，三楼库房图书资料整理上架，使档案保存更加规范。</w:t>
      </w:r>
    </w:p>
    <w:p w:rsidR="00D53659" w:rsidRDefault="00D53659" w:rsidP="00D53659">
      <w:pPr>
        <w:ind w:firstLineChars="200" w:firstLine="420"/>
      </w:pPr>
      <w:r>
        <w:t>（</w:t>
      </w:r>
      <w:r>
        <w:t>6</w:t>
      </w:r>
      <w:r>
        <w:t>）召开</w:t>
      </w:r>
      <w:r>
        <w:t>2017</w:t>
      </w:r>
      <w:r>
        <w:t>年档案工作会议。</w:t>
      </w:r>
      <w:r>
        <w:t>4</w:t>
      </w:r>
      <w:r>
        <w:t>月</w:t>
      </w:r>
      <w:r>
        <w:t>19</w:t>
      </w:r>
      <w:r>
        <w:t>日召开全市</w:t>
      </w:r>
      <w:r>
        <w:t>2017</w:t>
      </w:r>
      <w:r>
        <w:t>年档案工作会议，会上对</w:t>
      </w:r>
      <w:r>
        <w:t>2016</w:t>
      </w:r>
      <w:r>
        <w:t>年度档案工作做了总结、提出了</w:t>
      </w:r>
      <w:r>
        <w:t>2017</w:t>
      </w:r>
      <w:r>
        <w:t>年工作计划，并邀请省、市档案局领导对全市档案工作人员开展培训。</w:t>
      </w:r>
      <w:r>
        <w:t>5</w:t>
      </w:r>
      <w:r>
        <w:t>月</w:t>
      </w:r>
      <w:r>
        <w:t>25</w:t>
      </w:r>
      <w:r>
        <w:t>日，到管店镇开展文书档案整理培训工作。</w:t>
      </w:r>
    </w:p>
    <w:p w:rsidR="00D53659" w:rsidRDefault="00D53659" w:rsidP="00D53659">
      <w:pPr>
        <w:ind w:firstLineChars="200" w:firstLine="420"/>
      </w:pPr>
      <w:r>
        <w:t>（</w:t>
      </w:r>
      <w:r>
        <w:t>7</w:t>
      </w:r>
      <w:r>
        <w:t>）协助各单位的档案达标升级工作。对明光市法院、三界镇财政所、市居保中心等多家单位的档案达标升级工作开展业务指导。</w:t>
      </w:r>
    </w:p>
    <w:p w:rsidR="00D53659" w:rsidRDefault="00D53659" w:rsidP="00D53659">
      <w:pPr>
        <w:ind w:firstLineChars="200" w:firstLine="420"/>
      </w:pPr>
      <w:r>
        <w:t>（</w:t>
      </w:r>
      <w:r>
        <w:t>8</w:t>
      </w:r>
      <w:r>
        <w:t>）业务指导工作。对总工会、城管执法局、河道局、明南街道、涧溪镇、公管局、广播电视台、统计局、人社局、明城办、管店镇等多家单位开展业务指导。</w:t>
      </w:r>
    </w:p>
    <w:p w:rsidR="00D53659" w:rsidRDefault="00D53659" w:rsidP="00D53659">
      <w:pPr>
        <w:ind w:firstLineChars="200" w:firstLine="420"/>
      </w:pPr>
      <w:r>
        <w:t>（</w:t>
      </w:r>
      <w:r>
        <w:t>9</w:t>
      </w:r>
      <w:r>
        <w:t>）督促</w:t>
      </w:r>
      <w:r>
        <w:t>2016</w:t>
      </w:r>
      <w:r>
        <w:t>年度档案工作后进单位。</w:t>
      </w:r>
      <w:r>
        <w:t>4</w:t>
      </w:r>
      <w:r>
        <w:t>月起，实地走访</w:t>
      </w:r>
      <w:r>
        <w:t>2016</w:t>
      </w:r>
      <w:r>
        <w:t>年度档案工作后进单位，督促各单位开展档案整治工作。</w:t>
      </w:r>
    </w:p>
    <w:p w:rsidR="00D53659" w:rsidRDefault="00D53659" w:rsidP="00D53659">
      <w:pPr>
        <w:ind w:firstLineChars="200" w:firstLine="420"/>
      </w:pPr>
      <w:r>
        <w:t>（</w:t>
      </w:r>
      <w:r>
        <w:t>10</w:t>
      </w:r>
      <w:r>
        <w:t>）重点建设项目档案工作。经与发改委就重点建设项目档案工作多次商议及实地调研后，联合印发了《明光市重点建设项目档案管理意见》，进一步规范了我市重点项目档案管理工作。</w:t>
      </w:r>
    </w:p>
    <w:p w:rsidR="00D53659" w:rsidRDefault="00D53659" w:rsidP="00D53659">
      <w:pPr>
        <w:ind w:firstLineChars="200" w:firstLine="420"/>
      </w:pPr>
      <w:r>
        <w:t>（二）史志工作</w:t>
      </w:r>
    </w:p>
    <w:p w:rsidR="00D53659" w:rsidRDefault="00D53659" w:rsidP="00D53659">
      <w:pPr>
        <w:ind w:firstLineChars="200" w:firstLine="420"/>
      </w:pPr>
      <w:r>
        <w:t>（</w:t>
      </w:r>
      <w:r>
        <w:t>11</w:t>
      </w:r>
      <w:r>
        <w:t>）做好党史正本编辑工作。把党史工作的重点从新民主主义革命时期转移到社会主义建设和改革开放新时期上来；即做好《中国共产党明光市地方史》（第二卷）编辑工作。</w:t>
      </w:r>
    </w:p>
    <w:p w:rsidR="00D53659" w:rsidRDefault="00D53659" w:rsidP="00D53659">
      <w:pPr>
        <w:ind w:firstLineChars="200" w:firstLine="420"/>
      </w:pPr>
      <w:r>
        <w:t>（</w:t>
      </w:r>
      <w:r>
        <w:t>12</w:t>
      </w:r>
      <w:r>
        <w:t>）做好党史资料征集工作。突出以党史研究为重点，稳步推进解放后党史史稿的研究和编写，强化党史宣教工作，提升党史工作影响力，为</w:t>
      </w:r>
      <w:r>
        <w:t>“</w:t>
      </w:r>
      <w:r>
        <w:t>坚持科学发展、构建和谐明光</w:t>
      </w:r>
      <w:r>
        <w:t>”</w:t>
      </w:r>
      <w:r>
        <w:t>服务。</w:t>
      </w:r>
    </w:p>
    <w:p w:rsidR="00D53659" w:rsidRDefault="00D53659" w:rsidP="00D53659">
      <w:pPr>
        <w:ind w:firstLineChars="200" w:firstLine="420"/>
      </w:pPr>
      <w:r>
        <w:t>（</w:t>
      </w:r>
      <w:r>
        <w:t>13</w:t>
      </w:r>
      <w:r>
        <w:t>）做好纪念胡坛同志诞生</w:t>
      </w:r>
      <w:r>
        <w:t>100</w:t>
      </w:r>
      <w:r>
        <w:t>周年材料搜集编写工作。今年</w:t>
      </w:r>
      <w:r>
        <w:t>6</w:t>
      </w:r>
      <w:r>
        <w:t>月</w:t>
      </w:r>
      <w:r>
        <w:t>28</w:t>
      </w:r>
      <w:r>
        <w:t>日是胡坦同志诞辰</w:t>
      </w:r>
      <w:r>
        <w:t>100</w:t>
      </w:r>
      <w:r>
        <w:t>周年，我局开展胡坦同志在明光成长、战斗及帮助家乡建设的事迹采访活动。登门拜访担任过县处级领导职务的老干部、和胡坦同志接触过的相关人员，深入胡坦同志老家</w:t>
      </w:r>
      <w:r>
        <w:t>——</w:t>
      </w:r>
      <w:r>
        <w:t>明光女山湖镇，拜访其亲人，了解胡坦同志家世及他回乡（家）的情况，并到其女山湖镇老宅向邻居了解情况，为开展纪念活动搜集到第一手资料。</w:t>
      </w:r>
    </w:p>
    <w:p w:rsidR="00D53659" w:rsidRDefault="00D53659" w:rsidP="00D53659">
      <w:pPr>
        <w:ind w:firstLineChars="200" w:firstLine="420"/>
      </w:pPr>
      <w:r>
        <w:t>（</w:t>
      </w:r>
      <w:r>
        <w:t>14</w:t>
      </w:r>
      <w:r>
        <w:t>）年鉴编撰工作再上新台阶。</w:t>
      </w:r>
    </w:p>
    <w:p w:rsidR="00D53659" w:rsidRDefault="00D53659" w:rsidP="00D53659">
      <w:pPr>
        <w:ind w:firstLineChars="200" w:firstLine="420"/>
      </w:pPr>
      <w:r>
        <w:t>规范年鉴编撰。加强年鉴编撰业务能力学习，在注重编撰质量提高的同时，严格按照一年一鉴编纂要求，《明光年鉴（</w:t>
      </w:r>
      <w:r>
        <w:t>2016</w:t>
      </w:r>
      <w:r>
        <w:t>）》编纂完成，开展版前校核。《明光年鉴（</w:t>
      </w:r>
      <w:r>
        <w:t>2017</w:t>
      </w:r>
      <w:r>
        <w:t>）》编撰工作启动。</w:t>
      </w:r>
      <w:r>
        <w:t>4</w:t>
      </w:r>
      <w:r>
        <w:t>月，下发《明光年鉴（</w:t>
      </w:r>
      <w:r>
        <w:t>2017</w:t>
      </w:r>
      <w:r>
        <w:t>）》编纂工作方案；</w:t>
      </w:r>
      <w:r>
        <w:t>5</w:t>
      </w:r>
      <w:r>
        <w:t>月，召开全市《明光年鉴（</w:t>
      </w:r>
      <w:r>
        <w:t>2017</w:t>
      </w:r>
      <w:r>
        <w:t>）》编撰业务培训会，指导各单位编纂工作，并收集资料。</w:t>
      </w:r>
    </w:p>
    <w:p w:rsidR="00D53659" w:rsidRDefault="00D53659" w:rsidP="00D53659">
      <w:pPr>
        <w:ind w:firstLineChars="200" w:firstLine="420"/>
      </w:pPr>
      <w:r>
        <w:t>5</w:t>
      </w:r>
      <w:r>
        <w:t>月，《明光年鉴（</w:t>
      </w:r>
      <w:r>
        <w:t>2013—2014</w:t>
      </w:r>
      <w:r>
        <w:t>）》代表《明光年鉴》首次参加全省年鉴评比活动，获得第三届全省年鉴编纂出版质量评比年鉴综合奖二等奖及年鉴专项奖（条目编写奖）两项奖项。</w:t>
      </w:r>
    </w:p>
    <w:p w:rsidR="00D53659" w:rsidRDefault="00D53659" w:rsidP="00D53659">
      <w:pPr>
        <w:ind w:firstLineChars="200" w:firstLine="420"/>
      </w:pPr>
      <w:r>
        <w:t>（</w:t>
      </w:r>
      <w:r>
        <w:t>15</w:t>
      </w:r>
      <w:r>
        <w:t>）旧志整理点校、修订工作取得实质进展。</w:t>
      </w:r>
    </w:p>
    <w:p w:rsidR="00D53659" w:rsidRDefault="00D53659" w:rsidP="00D53659">
      <w:pPr>
        <w:ind w:firstLineChars="200" w:firstLine="420"/>
      </w:pPr>
      <w:r>
        <w:t>汪雨湘《嘉山县志（民国）》手稿点校完成三稿点校，出版社开展版前校核。《嘉山县志（民国）》影印本</w:t>
      </w:r>
      <w:r>
        <w:t>200</w:t>
      </w:r>
      <w:r>
        <w:t>套印刷完成二次招标，并加强与中标单位对接、指导，完成校二稿。</w:t>
      </w:r>
    </w:p>
    <w:p w:rsidR="00D53659" w:rsidRDefault="00D53659" w:rsidP="00D53659">
      <w:pPr>
        <w:ind w:firstLineChars="200" w:firstLine="420"/>
      </w:pPr>
      <w:r>
        <w:t>开展《嘉山县志（</w:t>
      </w:r>
      <w:r>
        <w:t>1949—1990</w:t>
      </w:r>
      <w:r>
        <w:t>）》修订工作。实施《嘉山县志（</w:t>
      </w:r>
      <w:r>
        <w:t>1949—1990</w:t>
      </w:r>
      <w:r>
        <w:t>）》文本录入，组织地方志工作者及明光市老领导开展《嘉山县志（</w:t>
      </w:r>
      <w:r>
        <w:t>1949—1990</w:t>
      </w:r>
      <w:r>
        <w:t>）》校核。</w:t>
      </w:r>
    </w:p>
    <w:p w:rsidR="00D53659" w:rsidRDefault="00D53659" w:rsidP="00D53659">
      <w:pPr>
        <w:ind w:firstLineChars="200" w:firstLine="420"/>
      </w:pPr>
      <w:r>
        <w:t>（</w:t>
      </w:r>
      <w:r>
        <w:t>16</w:t>
      </w:r>
      <w:r>
        <w:t>）地情研究深入推进。明光市地情人文研究会组织部分会员前往江苏采风，并于盱眙县历史文化研究会开展历史文化研究成果交流；编辑出版《人文明光》第八期。组织文学热爱者参加安徽省散文作家协会，推进明光市创建安徽省散文之乡工作。</w:t>
      </w:r>
    </w:p>
    <w:p w:rsidR="00D53659" w:rsidRDefault="00D53659" w:rsidP="00D53659">
      <w:pPr>
        <w:ind w:firstLineChars="200" w:firstLine="420"/>
      </w:pPr>
      <w:r>
        <w:t>（</w:t>
      </w:r>
      <w:r>
        <w:t>17</w:t>
      </w:r>
      <w:r>
        <w:t>）开展全市年鉴编纂人员培训工作。</w:t>
      </w:r>
      <w:r>
        <w:t>2017</w:t>
      </w:r>
      <w:r>
        <w:t>年</w:t>
      </w:r>
      <w:r>
        <w:t>5</w:t>
      </w:r>
      <w:r>
        <w:t>月</w:t>
      </w:r>
      <w:r>
        <w:t>10</w:t>
      </w:r>
      <w:r>
        <w:t>日，明光市召开《明光年鉴》（</w:t>
      </w:r>
      <w:r>
        <w:t>2017</w:t>
      </w:r>
      <w:r>
        <w:t>）编纂业务培训会，邀请年鉴编纂专家、《临安年鉴》执行主编唐剑平研究员授课，全市各乡镇街道、市直各部门、各驻明单位编撰人员参加培训。</w:t>
      </w:r>
    </w:p>
    <w:p w:rsidR="00D53659" w:rsidRDefault="00D53659" w:rsidP="00D53659">
      <w:pPr>
        <w:ind w:firstLineChars="200" w:firstLine="420"/>
      </w:pPr>
      <w:r>
        <w:t>（</w:t>
      </w:r>
      <w:r>
        <w:t>18</w:t>
      </w:r>
      <w:r>
        <w:t>）其他工作顺利推进。指导培训《明光街道志》编纂。编写完成市人大关于中华传统文化继承和发扬工作情况调研报告；收集整理明光历史名人廉政事迹，参与建设明光廉政主题公园文化。</w:t>
      </w:r>
    </w:p>
    <w:p w:rsidR="00D53659" w:rsidRDefault="00D53659" w:rsidP="00D53659">
      <w:pPr>
        <w:ind w:firstLineChars="200" w:firstLine="420"/>
      </w:pPr>
      <w:r>
        <w:t>（三）招商引资工作</w:t>
      </w:r>
    </w:p>
    <w:p w:rsidR="00D53659" w:rsidRDefault="00D53659" w:rsidP="00D53659">
      <w:pPr>
        <w:ind w:firstLineChars="200" w:firstLine="420"/>
      </w:pPr>
      <w:r>
        <w:t>按照市委、市政府的统一部署和要求，采取</w:t>
      </w:r>
      <w:r>
        <w:t>“</w:t>
      </w:r>
      <w:r>
        <w:t>走出去、请进来</w:t>
      </w:r>
      <w:r>
        <w:t>”</w:t>
      </w:r>
      <w:r>
        <w:t>的办法，先后赴江苏太仓、上海、南京等地开展招商工作。并赴安农大就年产</w:t>
      </w:r>
      <w:r>
        <w:t>1000</w:t>
      </w:r>
      <w:r>
        <w:t>吨桑椹果酒项目的有关技术合作事项进行了洽谈，由安农大生命科学学院撰写了可研报告。该项目己进入考察论证与上规委会阶段。</w:t>
      </w:r>
    </w:p>
    <w:p w:rsidR="00D53659" w:rsidRDefault="00D53659" w:rsidP="00D53659">
      <w:pPr>
        <w:ind w:firstLineChars="200" w:firstLine="420"/>
      </w:pPr>
      <w:r>
        <w:t>（四）</w:t>
      </w:r>
      <w:r>
        <w:t>“</w:t>
      </w:r>
      <w:r>
        <w:t>两学一做</w:t>
      </w:r>
      <w:r>
        <w:t>”</w:t>
      </w:r>
      <w:r>
        <w:t>学习教育</w:t>
      </w:r>
    </w:p>
    <w:p w:rsidR="00D53659" w:rsidRDefault="00D53659" w:rsidP="00D53659">
      <w:pPr>
        <w:ind w:firstLineChars="200" w:firstLine="420"/>
      </w:pPr>
      <w:r>
        <w:t>根据市委统一部署和要求，组织党员学党章党规、学系列讲话，开展</w:t>
      </w:r>
      <w:r>
        <w:t>“</w:t>
      </w:r>
      <w:r>
        <w:t>迎接党的十九大，做合格组工干部</w:t>
      </w:r>
      <w:r>
        <w:t>”</w:t>
      </w:r>
      <w:r>
        <w:t>学习教育活动，组织党员干部进社区，做好文明创建工作，持续推进</w:t>
      </w:r>
      <w:r>
        <w:t>“</w:t>
      </w:r>
      <w:r>
        <w:t>两学一做</w:t>
      </w:r>
      <w:r>
        <w:t>”</w:t>
      </w:r>
      <w:r>
        <w:t>学习教育常态化、制度化。</w:t>
      </w:r>
    </w:p>
    <w:p w:rsidR="00D53659" w:rsidRDefault="00D53659" w:rsidP="00D53659">
      <w:pPr>
        <w:ind w:firstLineChars="200" w:firstLine="420"/>
      </w:pPr>
      <w:r>
        <w:t>（五）省委巡视组巡视及整改</w:t>
      </w:r>
    </w:p>
    <w:p w:rsidR="00D53659" w:rsidRDefault="00D53659" w:rsidP="00D53659">
      <w:pPr>
        <w:ind w:firstLineChars="200" w:firstLine="420"/>
      </w:pPr>
      <w:r>
        <w:t>认真传达学习相关会议精神，迅速成立整改工作领导小组，对照市委《关于落实省委第五巡视组〈关于巡视明光市情况的反馈意见〉整改方案》明确的整改任务，认真排查梳理，建立</w:t>
      </w:r>
      <w:r>
        <w:t>“</w:t>
      </w:r>
      <w:r>
        <w:t>问题清单</w:t>
      </w:r>
      <w:r>
        <w:t>”</w:t>
      </w:r>
      <w:r>
        <w:t>、</w:t>
      </w:r>
      <w:r>
        <w:t>“</w:t>
      </w:r>
      <w:r>
        <w:t>任务清单</w:t>
      </w:r>
      <w:r>
        <w:t>”</w:t>
      </w:r>
      <w:r>
        <w:t>、</w:t>
      </w:r>
      <w:r>
        <w:t>“</w:t>
      </w:r>
      <w:r>
        <w:t>责任清单</w:t>
      </w:r>
      <w:r>
        <w:t>”</w:t>
      </w:r>
      <w:r>
        <w:t>。遵循</w:t>
      </w:r>
      <w:r>
        <w:t>“</w:t>
      </w:r>
      <w:r>
        <w:t>全面接受</w:t>
      </w:r>
      <w:r>
        <w:t>”</w:t>
      </w:r>
      <w:r>
        <w:t>、</w:t>
      </w:r>
      <w:r>
        <w:t>“</w:t>
      </w:r>
      <w:r>
        <w:t>全面整改</w:t>
      </w:r>
      <w:r>
        <w:t>”</w:t>
      </w:r>
      <w:r>
        <w:t>、</w:t>
      </w:r>
      <w:r>
        <w:t>“</w:t>
      </w:r>
      <w:r>
        <w:t>立行立改</w:t>
      </w:r>
      <w:r>
        <w:t>”</w:t>
      </w:r>
      <w:r>
        <w:t>的原则，坚持问题导向，坚决从严要求，对整改清单中涉及的问题线索进行了分析和落实。</w:t>
      </w:r>
    </w:p>
    <w:p w:rsidR="00D53659" w:rsidRDefault="00D53659" w:rsidP="00D53659">
      <w:pPr>
        <w:ind w:firstLineChars="200" w:firstLine="420"/>
      </w:pPr>
      <w:r>
        <w:t>二、</w:t>
      </w:r>
      <w:r>
        <w:t>2017</w:t>
      </w:r>
      <w:r>
        <w:t>年下半年工作计划</w:t>
      </w:r>
    </w:p>
    <w:p w:rsidR="00D53659" w:rsidRDefault="00D53659" w:rsidP="00D53659">
      <w:pPr>
        <w:ind w:firstLineChars="200" w:firstLine="420"/>
      </w:pPr>
      <w:r>
        <w:t>（一）档案工作</w:t>
      </w:r>
    </w:p>
    <w:p w:rsidR="00D53659" w:rsidRDefault="00D53659" w:rsidP="00D53659">
      <w:pPr>
        <w:ind w:firstLineChars="200" w:firstLine="420"/>
      </w:pPr>
      <w:r>
        <w:t>1.</w:t>
      </w:r>
      <w:r>
        <w:t>馆务管理</w:t>
      </w:r>
    </w:p>
    <w:p w:rsidR="00D53659" w:rsidRDefault="00D53659" w:rsidP="00D53659">
      <w:pPr>
        <w:ind w:firstLineChars="200" w:firstLine="420"/>
      </w:pPr>
      <w:r>
        <w:t>一是做好档案调阅和库房管理工作；二是完善档案数字化二期工作和数字化三期招标工作；三是做好档案业务专用设备的安装调试工作；四是建立全市电子文件中心和虚拟档案室网络系统</w:t>
      </w:r>
      <w:r>
        <w:t>;</w:t>
      </w:r>
      <w:r>
        <w:t>五是积极参加局其他各项工作。</w:t>
      </w:r>
    </w:p>
    <w:p w:rsidR="00D53659" w:rsidRDefault="00D53659" w:rsidP="00D53659">
      <w:pPr>
        <w:ind w:firstLineChars="200" w:firstLine="420"/>
      </w:pPr>
      <w:r>
        <w:t>2.</w:t>
      </w:r>
      <w:r>
        <w:t>业务指导</w:t>
      </w:r>
    </w:p>
    <w:p w:rsidR="00D53659" w:rsidRDefault="00D53659" w:rsidP="00D53659">
      <w:pPr>
        <w:ind w:firstLineChars="200" w:firstLine="420"/>
      </w:pPr>
      <w:r>
        <w:t>在市直和乡镇各选</w:t>
      </w:r>
      <w:r>
        <w:t>1-2</w:t>
      </w:r>
      <w:r>
        <w:t>家单位，申报档案工作省特级等次；在市直和乡镇各选</w:t>
      </w:r>
      <w:r>
        <w:t>2-3</w:t>
      </w:r>
      <w:r>
        <w:t>家单位，申报档案工作省一级等次；开展</w:t>
      </w:r>
      <w:r>
        <w:t>2017</w:t>
      </w:r>
      <w:r>
        <w:t>年度档案年检工作；继续督促后进单位整改，力争年底前所有单位达到合格标准。</w:t>
      </w:r>
    </w:p>
    <w:p w:rsidR="00D53659" w:rsidRDefault="00D53659" w:rsidP="00D53659">
      <w:pPr>
        <w:ind w:firstLineChars="200" w:firstLine="420"/>
      </w:pPr>
      <w:r>
        <w:t>（二）史志工作</w:t>
      </w:r>
    </w:p>
    <w:p w:rsidR="00D53659" w:rsidRDefault="00D53659" w:rsidP="00D53659">
      <w:pPr>
        <w:ind w:firstLineChars="200" w:firstLine="420"/>
      </w:pPr>
      <w:r>
        <w:t>3.</w:t>
      </w:r>
      <w:r>
        <w:t>党史编研</w:t>
      </w:r>
    </w:p>
    <w:p w:rsidR="00D53659" w:rsidRDefault="00D53659" w:rsidP="00D53659">
      <w:pPr>
        <w:ind w:firstLineChars="200" w:firstLine="420"/>
      </w:pPr>
      <w:r>
        <w:t>一是继续做好《中国共产党明光市地方史》（第二卷）整理编写工作；二是继续做好</w:t>
      </w:r>
      <w:r>
        <w:t>1949</w:t>
      </w:r>
      <w:r>
        <w:t>年至</w:t>
      </w:r>
      <w:r>
        <w:t>1978</w:t>
      </w:r>
      <w:r>
        <w:t>年市（县）委</w:t>
      </w:r>
      <w:r>
        <w:t xml:space="preserve"> </w:t>
      </w:r>
      <w:r>
        <w:t>、政府重要文件资料整理、汇编和市直部门史收集整理；三是召开党史联络员会议和专家座谈会。</w:t>
      </w:r>
    </w:p>
    <w:p w:rsidR="00D53659" w:rsidRDefault="00D53659" w:rsidP="00D53659">
      <w:pPr>
        <w:ind w:firstLineChars="200" w:firstLine="420"/>
      </w:pPr>
      <w:r>
        <w:t>4.</w:t>
      </w:r>
      <w:r>
        <w:t>地方志研究</w:t>
      </w:r>
    </w:p>
    <w:p w:rsidR="00D53659" w:rsidRDefault="00D53659" w:rsidP="00D53659">
      <w:pPr>
        <w:ind w:firstLineChars="200" w:firstLine="420"/>
      </w:pPr>
      <w:r>
        <w:t>一是出版《明光年鉴（</w:t>
      </w:r>
      <w:r>
        <w:t>2016</w:t>
      </w:r>
      <w:r>
        <w:t>）》，完成《明光年鉴（</w:t>
      </w:r>
      <w:r>
        <w:t>2017</w:t>
      </w:r>
      <w:r>
        <w:t>）》编撰工作；二是筹备、组织滁州市年鉴工作会议在我市开展工作；三是完成汪雨湘《嘉山县志（民国）》手稿点校本版前校核，《嘉山县志（民国）》影印本</w:t>
      </w:r>
      <w:r>
        <w:t>200</w:t>
      </w:r>
      <w:r>
        <w:t>套印刷完成；四是《嘉山县志（</w:t>
      </w:r>
      <w:r>
        <w:t>1949—1990</w:t>
      </w:r>
      <w:r>
        <w:t>）》修订工作，完成文本录入和校核工作，组织开展评议会；五是开展地情研究，编辑出版《人文明光》第九期。</w:t>
      </w:r>
    </w:p>
    <w:p w:rsidR="00D53659" w:rsidRDefault="00D53659" w:rsidP="00D53659">
      <w:pPr>
        <w:ind w:firstLineChars="200" w:firstLine="420"/>
      </w:pPr>
      <w:r>
        <w:t>（三）综合工作</w:t>
      </w:r>
    </w:p>
    <w:p w:rsidR="00D53659" w:rsidRDefault="00D53659" w:rsidP="00D53659">
      <w:pPr>
        <w:ind w:firstLineChars="200" w:firstLine="420"/>
        <w:rPr>
          <w:rFonts w:hint="eastAsia"/>
        </w:rPr>
      </w:pPr>
      <w:r>
        <w:t>继续开展好文明创建、招商引资、</w:t>
      </w:r>
      <w:r>
        <w:t>“</w:t>
      </w:r>
      <w:r>
        <w:t>两学一做</w:t>
      </w:r>
      <w:r>
        <w:t>”</w:t>
      </w:r>
      <w:r>
        <w:t>学习教育及巡视整改工作。</w:t>
      </w:r>
    </w:p>
    <w:p w:rsidR="00D53659" w:rsidRDefault="00D53659" w:rsidP="00D53659">
      <w:pPr>
        <w:ind w:firstLineChars="200" w:firstLine="420"/>
        <w:jc w:val="right"/>
        <w:rPr>
          <w:rFonts w:hint="eastAsia"/>
        </w:rPr>
      </w:pPr>
      <w:r w:rsidRPr="00CF2AA9">
        <w:rPr>
          <w:rFonts w:hint="eastAsia"/>
        </w:rPr>
        <w:t>明光市档案史志局</w:t>
      </w:r>
      <w:r>
        <w:rPr>
          <w:rFonts w:hint="eastAsia"/>
        </w:rPr>
        <w:t>2017-7-5</w:t>
      </w:r>
    </w:p>
    <w:p w:rsidR="00D53659" w:rsidRDefault="00D53659" w:rsidP="00571B8C">
      <w:pPr>
        <w:sectPr w:rsidR="00D53659" w:rsidSect="00571B8C">
          <w:type w:val="continuous"/>
          <w:pgSz w:w="11906" w:h="16838" w:code="9"/>
          <w:pgMar w:top="1644" w:right="1236" w:bottom="1418" w:left="1814" w:header="851" w:footer="907" w:gutter="0"/>
          <w:pgNumType w:start="1"/>
          <w:cols w:space="425"/>
          <w:docGrid w:type="lines" w:linePitch="341" w:charSpace="2373"/>
        </w:sectPr>
      </w:pPr>
    </w:p>
    <w:p w:rsidR="00F05567" w:rsidRDefault="00F05567"/>
    <w:sectPr w:rsidR="00F055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3659"/>
    <w:rsid w:val="00D53659"/>
    <w:rsid w:val="00F055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36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3659"/>
    <w:rPr>
      <w:rFonts w:ascii="黑体" w:eastAsia="黑体" w:hAnsi="宋体" w:cs="Times New Roman"/>
      <w:b/>
      <w:kern w:val="36"/>
      <w:sz w:val="32"/>
      <w:szCs w:val="32"/>
    </w:rPr>
  </w:style>
  <w:style w:type="paragraph" w:customStyle="1" w:styleId="Char2CharCharChar">
    <w:name w:val="Char2 Char Char Char"/>
    <w:basedOn w:val="a"/>
    <w:autoRedefine/>
    <w:rsid w:val="00D536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476</Words>
  <Characters>2718</Characters>
  <Application>Microsoft Office Word</Application>
  <DocSecurity>0</DocSecurity>
  <Lines>22</Lines>
  <Paragraphs>6</Paragraphs>
  <ScaleCrop>false</ScaleCrop>
  <Company>Win10NeT.COM</Company>
  <LinksUpToDate>false</LinksUpToDate>
  <CharactersWithSpaces>3188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2022-07-06T09:24:00Z</dcterms:created>
</cp:coreProperties>
</file>