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0BBF" w:rsidRDefault="00FE0BBF" w:rsidP="00AD1A55">
      <w:pPr>
        <w:pStyle w:val="1"/>
      </w:pPr>
      <w:r w:rsidRPr="00AD1A55">
        <w:rPr>
          <w:rFonts w:hint="eastAsia"/>
        </w:rPr>
        <w:t>“网信专业人才库”与“一体化”课题攻关</w:t>
      </w:r>
    </w:p>
    <w:p w:rsidR="00FE0BBF" w:rsidRDefault="00FE0BBF" w:rsidP="00FE0BBF">
      <w:pPr>
        <w:ind w:firstLineChars="200" w:firstLine="420"/>
      </w:pPr>
      <w:r>
        <w:rPr>
          <w:rFonts w:hint="eastAsia"/>
        </w:rPr>
        <w:t>发展是第一要务</w:t>
      </w:r>
      <w:r>
        <w:t>,</w:t>
      </w:r>
      <w:r>
        <w:t>人才是第一资源</w:t>
      </w:r>
      <w:r>
        <w:t>,</w:t>
      </w:r>
      <w:r>
        <w:t>创新是第一动力，云南烟叶复烤有限责任公司</w:t>
      </w:r>
      <w:r>
        <w:t>(</w:t>
      </w:r>
      <w:r>
        <w:t>以下简称</w:t>
      </w:r>
      <w:r>
        <w:t>“</w:t>
      </w:r>
      <w:r>
        <w:t>云南复烤</w:t>
      </w:r>
      <w:r>
        <w:t>”)</w:t>
      </w:r>
      <w:r>
        <w:t>以数字化转型推动高质量发展的过程中就需要一支强大的人才队伍作支撑。而当下力量最薄弱的网信专业人才队伍建设就变成了云南复烤亟需攻克的最大难关。因此，云南复烤以</w:t>
      </w:r>
      <w:r>
        <w:t>“</w:t>
      </w:r>
      <w:r>
        <w:t>网信专业人才库</w:t>
      </w:r>
      <w:r>
        <w:t>”</w:t>
      </w:r>
      <w:r>
        <w:t>建设为依托，将会思考、想干事、能创新、专业优势突出的优秀人才纳入网信专业人才库，建立发现人才、培养人才、使用人才的长效机制。</w:t>
      </w:r>
    </w:p>
    <w:p w:rsidR="00FE0BBF" w:rsidRDefault="00FE0BBF" w:rsidP="00FE0BBF">
      <w:pPr>
        <w:ind w:firstLineChars="200" w:firstLine="420"/>
      </w:pPr>
      <w:r>
        <w:rPr>
          <w:rFonts w:hint="eastAsia"/>
        </w:rPr>
        <w:t>“积分制”动态管理</w:t>
      </w:r>
    </w:p>
    <w:p w:rsidR="00FE0BBF" w:rsidRDefault="00FE0BBF" w:rsidP="00FE0BBF">
      <w:pPr>
        <w:ind w:firstLineChars="200" w:firstLine="420"/>
      </w:pPr>
      <w:r>
        <w:rPr>
          <w:rFonts w:hint="eastAsia"/>
        </w:rPr>
        <w:t>通过“网信专业人才库”，逐步构建具备“自主开发、自主运维、自主分析”的三个自主能力的网信专业人才队伍。在公司党委的高度重视和认真谋划下，人才库实行积分制管理和定期考评制度，由公司信息中心具体实施。根据参与的信息化活动频度、参与度和贡献度等累积积分。每</w:t>
      </w:r>
      <w:r>
        <w:t>3</w:t>
      </w:r>
      <w:r>
        <w:t>年开展一次履职情况综合评定，人才库成员需提交入库以来网信相关工作实务、业绩材料、文章著作、改进建议、工作报告等文字材料。经审议通过后，由公司信息中心向人才库成员所在复烤厂、部门反馈审议结果，通过一年多的努力，云南复烤网信专业人才库在库成员已经达到</w:t>
      </w:r>
      <w:r>
        <w:t>48</w:t>
      </w:r>
      <w:r>
        <w:t>人，在库成</w:t>
      </w:r>
      <w:r>
        <w:rPr>
          <w:rFonts w:hint="eastAsia"/>
        </w:rPr>
        <w:t>员均是计算机及信息技术、自动控制、机械工程、数学、智能制造等相关专业，实现了公司本部及下属十家复烤厂全覆盖。“‘网信专业人才库’的建立为我提供了一个施展专业技能的工作舞台，‘在库成员积分制’的动态管理也给我的工作增添了更多动力。”保山复烤厂</w:t>
      </w:r>
      <w:r>
        <w:t>2022</w:t>
      </w:r>
      <w:r>
        <w:t>年新入库的信息管理员罗高荣如是说。</w:t>
      </w:r>
    </w:p>
    <w:p w:rsidR="00FE0BBF" w:rsidRDefault="00FE0BBF" w:rsidP="00FE0BBF">
      <w:pPr>
        <w:ind w:firstLineChars="200" w:firstLine="420"/>
      </w:pPr>
      <w:r>
        <w:rPr>
          <w:rFonts w:hint="eastAsia"/>
        </w:rPr>
        <w:t>“一体化”课题攻关</w:t>
      </w:r>
    </w:p>
    <w:p w:rsidR="00FE0BBF" w:rsidRDefault="00FE0BBF" w:rsidP="00FE0BBF">
      <w:pPr>
        <w:ind w:firstLineChars="200" w:firstLine="420"/>
      </w:pPr>
      <w:r>
        <w:rPr>
          <w:rFonts w:hint="eastAsia"/>
        </w:rPr>
        <w:t>建立一体化课题攻关制度，共享信息化项目成果。云南复烤每年设立一批重点课题，鼓励人才库成员领衔申报，优先立项。各复烤厂、各科室都可以围绕人才库成员为主自行成立课题研究小组，积极申报烟草行业内外重点课题，并可以跨复烤厂、跨部门组建团队联合申报和攻关。对成功申报省级及以上课题的人才库成员以及课题研究小组，公司给予大力支持。对项目建设有积极贡献的参与者均列为信息化成果的共享者，信息化成果包括但不限于论文发表，软件著作权申报、专利权申报、项目评奖等。其中，公司仅于</w:t>
      </w:r>
      <w:r>
        <w:t>2021</w:t>
      </w:r>
      <w:r>
        <w:t>年在保山复烤厂开展的</w:t>
      </w:r>
      <w:r>
        <w:t>“</w:t>
      </w:r>
      <w:r>
        <w:t>一部手机烤好烟</w:t>
      </w:r>
      <w:r>
        <w:t>”</w:t>
      </w:r>
      <w:r>
        <w:t>信息化课</w:t>
      </w:r>
      <w:r>
        <w:rPr>
          <w:rFonts w:hint="eastAsia"/>
        </w:rPr>
        <w:t>题攻关上就取得</w:t>
      </w:r>
      <w:r>
        <w:t>3</w:t>
      </w:r>
      <w:r>
        <w:t>项计算机软件著作权，发表</w:t>
      </w:r>
      <w:r>
        <w:t>2</w:t>
      </w:r>
      <w:r>
        <w:t>篇学术论文的成绩。</w:t>
      </w:r>
    </w:p>
    <w:p w:rsidR="00FE0BBF" w:rsidRDefault="00FE0BBF" w:rsidP="00FE0BBF">
      <w:pPr>
        <w:ind w:firstLineChars="200" w:firstLine="420"/>
      </w:pPr>
      <w:r>
        <w:rPr>
          <w:rFonts w:hint="eastAsia"/>
        </w:rPr>
        <w:t>“立体式”人才培养</w:t>
      </w:r>
    </w:p>
    <w:p w:rsidR="00FE0BBF" w:rsidRDefault="00FE0BBF" w:rsidP="00FE0BBF">
      <w:pPr>
        <w:ind w:firstLineChars="200" w:firstLine="420"/>
      </w:pPr>
      <w:r>
        <w:rPr>
          <w:rFonts w:hint="eastAsia"/>
        </w:rPr>
        <w:t>强化协作互助，资源共享。云南复烤围绕“项目</w:t>
      </w:r>
      <w:r>
        <w:t>+</w:t>
      </w:r>
      <w:r>
        <w:t>团队</w:t>
      </w:r>
      <w:r>
        <w:t>+</w:t>
      </w:r>
      <w:r>
        <w:t>人才</w:t>
      </w:r>
      <w:r>
        <w:t>”</w:t>
      </w:r>
      <w:r>
        <w:t>的</w:t>
      </w:r>
      <w:r>
        <w:t>“</w:t>
      </w:r>
      <w:r>
        <w:t>立体式</w:t>
      </w:r>
      <w:r>
        <w:t>”</w:t>
      </w:r>
      <w:r>
        <w:t>人才培养模式，支持人才资源在全公司范围共享，积极鼓励自由组建内部团队，成立</w:t>
      </w:r>
      <w:r>
        <w:t>“</w:t>
      </w:r>
      <w:r>
        <w:t>信息化战略支持小组</w:t>
      </w:r>
      <w:r>
        <w:t>”</w:t>
      </w:r>
      <w:r>
        <w:t>，形成合力协作、人尽其才的工作局面，打造人才培养新模式。在各级领导的高度重视和大力推动下，保山复烤厂</w:t>
      </w:r>
      <w:r>
        <w:t>“</w:t>
      </w:r>
      <w:r>
        <w:t>信息化战略支持小组</w:t>
      </w:r>
      <w:r>
        <w:t>”</w:t>
      </w:r>
      <w:r>
        <w:t>于</w:t>
      </w:r>
      <w:r>
        <w:t>2019</w:t>
      </w:r>
      <w:r>
        <w:t>年</w:t>
      </w:r>
      <w:r>
        <w:t>7</w:t>
      </w:r>
      <w:r>
        <w:t>月正式成立，以</w:t>
      </w:r>
      <w:r>
        <w:t>“</w:t>
      </w:r>
      <w:r>
        <w:t>学习</w:t>
      </w:r>
      <w:r>
        <w:t>+</w:t>
      </w:r>
      <w:r>
        <w:t>实践</w:t>
      </w:r>
      <w:r>
        <w:t>”</w:t>
      </w:r>
      <w:r>
        <w:t>的培养模式，为工厂信息化储备人才提供技术技能培训。紧扣信息化发展趋势和企业智能制造需求，邀请大学教授、学术带头人、信息化专家到厂，深入开展</w:t>
      </w:r>
      <w:r>
        <w:t>MES</w:t>
      </w:r>
      <w:r>
        <w:t>系统功能研发、数据可视化分析、</w:t>
      </w:r>
      <w:r>
        <w:t>PLC</w:t>
      </w:r>
      <w:r>
        <w:t>编程</w:t>
      </w:r>
      <w:r>
        <w:rPr>
          <w:rFonts w:hint="eastAsia"/>
        </w:rPr>
        <w:t>知识等信息化知识、技能培训。同时，鼓励小组成员登上讲台，结合自身专长特点讲授信息化技术经验，并带头推进相关项目，为技术人才搭建了施展才华、实现价值的平台，也为智慧化工厂建设提供智力支持。截至目前，保山复烤厂已有</w:t>
      </w:r>
      <w:r>
        <w:t>40</w:t>
      </w:r>
      <w:r>
        <w:t>余人主动加入</w:t>
      </w:r>
      <w:r>
        <w:t>“</w:t>
      </w:r>
      <w:r>
        <w:t>信息化战略支持小组</w:t>
      </w:r>
      <w:r>
        <w:t>”</w:t>
      </w:r>
      <w:r>
        <w:t>，开展了</w:t>
      </w:r>
      <w:r>
        <w:t>1000</w:t>
      </w:r>
      <w:r>
        <w:t>余人次、近</w:t>
      </w:r>
      <w:r>
        <w:t>400</w:t>
      </w:r>
      <w:r>
        <w:t>学时的培训学习。</w:t>
      </w:r>
    </w:p>
    <w:p w:rsidR="00FE0BBF" w:rsidRDefault="00FE0BBF" w:rsidP="00FE0BBF">
      <w:pPr>
        <w:ind w:firstLineChars="200" w:firstLine="420"/>
      </w:pPr>
      <w:r>
        <w:rPr>
          <w:rFonts w:hint="eastAsia"/>
        </w:rPr>
        <w:t>一专致胜</w:t>
      </w:r>
      <w:r>
        <w:t xml:space="preserve"> </w:t>
      </w:r>
      <w:r>
        <w:t>决战千里</w:t>
      </w:r>
    </w:p>
    <w:p w:rsidR="00FE0BBF" w:rsidRDefault="00FE0BBF" w:rsidP="00FE0BBF">
      <w:pPr>
        <w:ind w:firstLineChars="200" w:firstLine="420"/>
      </w:pPr>
      <w:r>
        <w:rPr>
          <w:rFonts w:hint="eastAsia"/>
        </w:rPr>
        <w:t>近期，云南复烤先后开展了两次数字化转型专题培训，专题培训首先通过邀请中国移动、华为、百度、用友、以鼎、海晟、亮风台等行业内外的专家学者，为数字中国发展趋势下，云南复烤高质量发展、数字化转型和智能复烤建设开展了为期四天的大讨论。随后，云南复烤依靠“网信专业人才库”自有力量，开展了以“公司数字化转型支撑能力”为主题的系列讨论。最后，公司党委委员、副总经理黄文勇同志以“公司数字化转型转什么？”为题，为云南复烤分享了自己对数字化转型的思考和认识。“云南复烤全体干部职工要切实增强数字化转型的紧迫感和责任感，紧紧围绕廖书记指出的复烤企业数字化转型不是简单的为了转而转，要深刻认识到转型背后的价值意义和历史意义深入思考，积极运用新一代信息技术，围绕工业</w:t>
      </w:r>
      <w:r>
        <w:t>4.0</w:t>
      </w:r>
      <w:r>
        <w:t>中</w:t>
      </w:r>
      <w:r>
        <w:t>‘</w:t>
      </w:r>
      <w:r>
        <w:t>智能工厂</w:t>
      </w:r>
      <w:r>
        <w:t>’</w:t>
      </w:r>
      <w:r>
        <w:t>、</w:t>
      </w:r>
      <w:r>
        <w:t>‘</w:t>
      </w:r>
      <w:r>
        <w:t>智能生产</w:t>
      </w:r>
      <w:r>
        <w:t>’</w:t>
      </w:r>
      <w:r>
        <w:t>、</w:t>
      </w:r>
      <w:r>
        <w:t>‘</w:t>
      </w:r>
      <w:r>
        <w:t>智能物流</w:t>
      </w:r>
      <w:r>
        <w:t>’</w:t>
      </w:r>
      <w:r>
        <w:t>三大建设主题，充分发挥现有资源的价值，在关键点位进行突破，在关键环节做出亮点，持续为公司数字化转型、高质量发展贡献力量。</w:t>
      </w:r>
      <w:r>
        <w:t>”</w:t>
      </w:r>
      <w:r>
        <w:t>公司党委委员、副总经理黄文勇在培训中说到。</w:t>
      </w:r>
    </w:p>
    <w:p w:rsidR="00FE0BBF" w:rsidRDefault="00FE0BBF" w:rsidP="00FE0BBF">
      <w:pPr>
        <w:ind w:firstLineChars="200" w:firstLine="420"/>
      </w:pPr>
      <w:r>
        <w:rPr>
          <w:rFonts w:hint="eastAsia"/>
        </w:rPr>
        <w:t>一年以来，云南复烤利用自身现有平台和资源，鼓励成员利用业余时间积极开展信息化自主改善活动，在没有任何经费投入的情况下，先后组织“网信专业人才库”成员开展软件开发培训</w:t>
      </w:r>
      <w:r>
        <w:t>2</w:t>
      </w:r>
      <w:r>
        <w:t>次，软件测试培训</w:t>
      </w:r>
      <w:r>
        <w:t>1</w:t>
      </w:r>
      <w:r>
        <w:t>次，数字化转型培训</w:t>
      </w:r>
      <w:r>
        <w:t>2</w:t>
      </w:r>
      <w:r>
        <w:t>次，最终，</w:t>
      </w:r>
      <w:r>
        <w:t>“</w:t>
      </w:r>
      <w:r>
        <w:t>网信专业人才库</w:t>
      </w:r>
      <w:r>
        <w:t>”</w:t>
      </w:r>
      <w:r>
        <w:t>成员共参与公司信息化项目</w:t>
      </w:r>
      <w:r>
        <w:t>10</w:t>
      </w:r>
      <w:r>
        <w:t>余项，参与公司相关电气、信息化类项目评审</w:t>
      </w:r>
      <w:r>
        <w:t>9</w:t>
      </w:r>
      <w:r>
        <w:t>项，参与公司信息化相关标准制修订</w:t>
      </w:r>
      <w:r>
        <w:t>9</w:t>
      </w:r>
      <w:r>
        <w:t>项，在非核心期刊发表信息化相关专业技术论文</w:t>
      </w:r>
      <w:r>
        <w:t>5</w:t>
      </w:r>
      <w:r>
        <w:t>篇，获得公司推荐</w:t>
      </w:r>
      <w:r>
        <w:t>QC</w:t>
      </w:r>
      <w:r>
        <w:t>项目</w:t>
      </w:r>
      <w:r>
        <w:t>3</w:t>
      </w:r>
      <w:r>
        <w:t>项，获得云南省烟草专卖局（公司）奖励</w:t>
      </w:r>
      <w:r>
        <w:t>QC</w:t>
      </w:r>
      <w:r>
        <w:t>项目</w:t>
      </w:r>
      <w:r>
        <w:t>1</w:t>
      </w:r>
      <w:r>
        <w:t>项，获得计算机软件著作权</w:t>
      </w:r>
      <w:r>
        <w:t>3</w:t>
      </w:r>
      <w:r>
        <w:t>项。</w:t>
      </w:r>
      <w:r>
        <w:t>“</w:t>
      </w:r>
      <w:r>
        <w:t>网信专业人才库</w:t>
      </w:r>
      <w:r>
        <w:t>”</w:t>
      </w:r>
      <w:r>
        <w:t>在库成员所取</w:t>
      </w:r>
      <w:r>
        <w:rPr>
          <w:rFonts w:hint="eastAsia"/>
        </w:rPr>
        <w:t>得的成果，为信息化项目自主开发建设积累了丰富的实作经验，进一步补齐了云南复烤数字人才短缺的短板，也为云南复烤深入推进数字化转型升级提供了有力的人才保障。</w:t>
      </w:r>
    </w:p>
    <w:p w:rsidR="00FE0BBF" w:rsidRDefault="00FE0BBF" w:rsidP="00AD1A55">
      <w:pPr>
        <w:jc w:val="right"/>
      </w:pPr>
      <w:r w:rsidRPr="00AD1A55">
        <w:rPr>
          <w:rFonts w:hint="eastAsia"/>
        </w:rPr>
        <w:t>灵鲸资讯</w:t>
      </w:r>
      <w:r>
        <w:rPr>
          <w:rFonts w:hint="eastAsia"/>
        </w:rPr>
        <w:t xml:space="preserve"> 2022-4-6</w:t>
      </w:r>
    </w:p>
    <w:p w:rsidR="00FE0BBF" w:rsidRDefault="00FE0BBF" w:rsidP="00063BE6">
      <w:pPr>
        <w:sectPr w:rsidR="00FE0BBF" w:rsidSect="00063BE6">
          <w:type w:val="continuous"/>
          <w:pgSz w:w="11906" w:h="16838"/>
          <w:pgMar w:top="1644" w:right="1236" w:bottom="1418" w:left="1814" w:header="851" w:footer="907" w:gutter="0"/>
          <w:pgNumType w:start="1"/>
          <w:cols w:space="720"/>
          <w:docGrid w:type="lines" w:linePitch="341" w:charSpace="2373"/>
        </w:sectPr>
      </w:pPr>
    </w:p>
    <w:p w:rsidR="00810C5C" w:rsidRDefault="00810C5C"/>
    <w:sectPr w:rsidR="00810C5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E0BBF"/>
    <w:rsid w:val="00810C5C"/>
    <w:rsid w:val="00FE0B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E0BB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E0BB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317</Words>
  <Characters>1809</Characters>
  <Application>Microsoft Office Word</Application>
  <DocSecurity>0</DocSecurity>
  <Lines>15</Lines>
  <Paragraphs>4</Paragraphs>
  <ScaleCrop>false</ScaleCrop>
  <Company>Sky123.Org</Company>
  <LinksUpToDate>false</LinksUpToDate>
  <CharactersWithSpaces>2122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2022-08-10T09:04:00Z</dcterms:created>
</cp:coreProperties>
</file>