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CD4" w:rsidRDefault="004F4CD4" w:rsidP="00453DF7">
      <w:pPr>
        <w:pStyle w:val="1"/>
      </w:pPr>
      <w:r w:rsidRPr="000D2807">
        <w:rPr>
          <w:rFonts w:hint="eastAsia"/>
        </w:rPr>
        <w:t>人民论坛网评</w:t>
      </w:r>
      <w:r w:rsidRPr="000D2807">
        <w:t xml:space="preserve"> | 让</w:t>
      </w:r>
      <w:r w:rsidRPr="000D2807">
        <w:t>“</w:t>
      </w:r>
      <w:r w:rsidRPr="000D2807">
        <w:t>清朗</w:t>
      </w:r>
      <w:r w:rsidRPr="000D2807">
        <w:t>”</w:t>
      </w:r>
      <w:r w:rsidRPr="000D2807">
        <w:t>成为网络空间新常态</w:t>
      </w:r>
    </w:p>
    <w:p w:rsidR="004F4CD4" w:rsidRDefault="004F4CD4" w:rsidP="004F4CD4">
      <w:pPr>
        <w:ind w:firstLineChars="200" w:firstLine="420"/>
      </w:pPr>
      <w:r>
        <w:t>3</w:t>
      </w:r>
      <w:r>
        <w:t>月</w:t>
      </w:r>
      <w:r>
        <w:t>17</w:t>
      </w:r>
      <w:r>
        <w:t>日，国务院新闻办公室就</w:t>
      </w:r>
      <w:r>
        <w:t>2022</w:t>
      </w:r>
      <w:r>
        <w:t>年网络</w:t>
      </w:r>
      <w:r>
        <w:t>“</w:t>
      </w:r>
      <w:r>
        <w:t>清朗</w:t>
      </w:r>
      <w:r>
        <w:t>”</w:t>
      </w:r>
      <w:r>
        <w:t>系列专项行动有关情况举行新闻发布会，介绍网络</w:t>
      </w:r>
      <w:r>
        <w:t>“</w:t>
      </w:r>
      <w:r>
        <w:t>清朗</w:t>
      </w:r>
      <w:r>
        <w:t>”</w:t>
      </w:r>
      <w:r>
        <w:t>系列专项行动情况。</w:t>
      </w:r>
    </w:p>
    <w:p w:rsidR="004F4CD4" w:rsidRDefault="004F4CD4" w:rsidP="004F4CD4">
      <w:pPr>
        <w:ind w:firstLineChars="200" w:firstLine="420"/>
      </w:pPr>
      <w:r>
        <w:rPr>
          <w:rFonts w:hint="eastAsia"/>
        </w:rPr>
        <w:t>网络空间是亿万网民共同的精神家园。此次网络“清朗”系列专项行动聚焦群众反映强烈、影响面广、危害性大的十大重点问题继续开展集中整治，“严惩”“坚决整治”“严厉打击”“强化违规处置”“依法从严处置”等措词多次出现，彰显了重拳出击、连续出击整治网络违法违规问题，遏制网络乱象滋生蔓延的决心和信心。这既是网络生态治理的重要方式，也是维护亿万网民精神家园的有效手段。</w:t>
      </w:r>
    </w:p>
    <w:p w:rsidR="004F4CD4" w:rsidRDefault="004F4CD4" w:rsidP="004F4CD4">
      <w:pPr>
        <w:ind w:firstLineChars="200" w:firstLine="420"/>
      </w:pPr>
      <w:r>
        <w:rPr>
          <w:rFonts w:hint="eastAsia"/>
        </w:rPr>
        <w:t>清朗网络空间重在日常、贵在坚持。清理违法和不良信息</w:t>
      </w:r>
      <w:r>
        <w:t>2200</w:t>
      </w:r>
      <w:r>
        <w:t>多万条，处置账号</w:t>
      </w:r>
      <w:r>
        <w:t>13.4</w:t>
      </w:r>
      <w:r>
        <w:t>亿个，封禁主播</w:t>
      </w:r>
      <w:r>
        <w:t>7200</w:t>
      </w:r>
      <w:r>
        <w:t>余名，下架应用程序、小程序</w:t>
      </w:r>
      <w:r>
        <w:t>2160</w:t>
      </w:r>
      <w:r>
        <w:t>余款，关闭网站</w:t>
      </w:r>
      <w:r>
        <w:t>3200</w:t>
      </w:r>
      <w:r>
        <w:t>余家</w:t>
      </w:r>
      <w:r>
        <w:t>……2021</w:t>
      </w:r>
      <w:r>
        <w:t>年</w:t>
      </w:r>
      <w:r>
        <w:t>“</w:t>
      </w:r>
      <w:r>
        <w:t>清朗</w:t>
      </w:r>
      <w:r>
        <w:t>”</w:t>
      </w:r>
      <w:r>
        <w:t>系列专项行动剑指</w:t>
      </w:r>
      <w:r>
        <w:t>“</w:t>
      </w:r>
      <w:r>
        <w:t>饭圈</w:t>
      </w:r>
      <w:r>
        <w:t>”</w:t>
      </w:r>
      <w:r>
        <w:t>乱象、互联网账号运营乱象等</w:t>
      </w:r>
      <w:r>
        <w:t>15</w:t>
      </w:r>
      <w:r>
        <w:t>类互联网违法违规问题，取得了明显扎实的成效，</w:t>
      </w:r>
      <w:r>
        <w:t>“</w:t>
      </w:r>
      <w:r>
        <w:t>清朗</w:t>
      </w:r>
      <w:r>
        <w:t>”</w:t>
      </w:r>
      <w:r>
        <w:t>也被一些媒体评为去年的网络热词。然而一些顽瘴痼疾仍然不同程度的存在，网络生态乱象的问题并未从根本上得到解决，稍有疏忽，极易反弹回潮。这就要求我们决不能有歇歇脚、松松劲的思想，决不能有毕其功于一役的心态，必须坚持标本兼治、</w:t>
      </w:r>
      <w:r>
        <w:rPr>
          <w:rFonts w:hint="eastAsia"/>
        </w:rPr>
        <w:t>长治长效，认真总结，提炼经验，以更加坚定的决心、更加务实的行动，将专项行动中形成的一些好的思路、好的措施、好的办法，逐步固化为常态化的好制度，不断完善长效治理机制，持续将网络生态治理推向深入，绵绵用力、久久为功，善始善终、善作善成。</w:t>
      </w:r>
    </w:p>
    <w:p w:rsidR="004F4CD4" w:rsidRDefault="004F4CD4" w:rsidP="004F4CD4">
      <w:pPr>
        <w:ind w:firstLineChars="200" w:firstLine="420"/>
      </w:pPr>
      <w:r>
        <w:rPr>
          <w:rFonts w:hint="eastAsia"/>
        </w:rPr>
        <w:t>清朗网络空间是民心所向、大势所趋。网络生态治理就是一张“民生考卷”，“网络空间天朗气清、生态良好，符合人民利益。网络空间乌烟瘴气、生态恶化，不符合人民利益。”一段时间以来，网络谣言、网络暴力、大数据杀熟、算法算计、畸形“饭圈”文化、各类违法违规直播和短视频等一些网络乱象和违法违规行为让网络空间沦为侵犯广大网民合法权益的“重灾区”。一些网络乱象甚至发酵演变为线下的人身威胁和故意伤害，让当事人苦不堪言、难以忍受。营造一个风清气正的网络空间、网络生态环境，是亿万网民的共同呼声，是建设网络强国的应有之义。唯有不断深化网络环境生态治理，激浊扬清、扶正祛邪，弘扬正能量、唱响主旋律，才能真正让网络空间的美好直抵人心、触及灵魂。</w:t>
      </w:r>
    </w:p>
    <w:p w:rsidR="004F4CD4" w:rsidRDefault="004F4CD4" w:rsidP="004F4CD4">
      <w:pPr>
        <w:ind w:firstLineChars="200" w:firstLine="420"/>
      </w:pPr>
      <w:r>
        <w:rPr>
          <w:rFonts w:hint="eastAsia"/>
        </w:rPr>
        <w:t>清朗网络空间既要良法，也要善治。善除害者察其本，善理疾者绝其源。近年来，随着《关于进一步加强“饭圈”乱象治理的通知》《重点网站平台“饭圈”乱象治理考核办法》《网络直播营销管理办法（试行）》《互联网用户公众账号信息服务管理规定》等一系列制度规定的出台，对一些网络违法违规行为可谓是釜底抽薪、标本兼治。然而，“法者，治之端也”。清朗网络空间，还需要政府、企业、社会、网民等多元主体共同参与、凝聚合力，必须做到有的放矢、“不放空炮”。要坚持在实践中边治理、边总结，必须更加突出回应网民关切，更加突出对症下药，更加突出效果导向，始终坚持依法治网、依法办网、依法上网，让互联网在法治轨道上健康运行，让网络空间在有效治理下向上向善，让亿万网民共同的精神家园更加天朗气清、惠风和畅。</w:t>
      </w:r>
    </w:p>
    <w:p w:rsidR="004F4CD4" w:rsidRDefault="004F4CD4" w:rsidP="00453DF7">
      <w:pPr>
        <w:jc w:val="right"/>
      </w:pPr>
      <w:r w:rsidRPr="000D2807">
        <w:rPr>
          <w:rFonts w:hint="eastAsia"/>
        </w:rPr>
        <w:t>人民论坛网</w:t>
      </w:r>
      <w:r>
        <w:rPr>
          <w:rFonts w:hint="eastAsia"/>
        </w:rPr>
        <w:t xml:space="preserve"> 2022-3-18</w:t>
      </w:r>
    </w:p>
    <w:p w:rsidR="004F4CD4" w:rsidRDefault="004F4CD4" w:rsidP="0002284C">
      <w:pPr>
        <w:sectPr w:rsidR="004F4CD4" w:rsidSect="0002284C">
          <w:type w:val="continuous"/>
          <w:pgSz w:w="11906" w:h="16838"/>
          <w:pgMar w:top="1644" w:right="1236" w:bottom="1418" w:left="1814" w:header="851" w:footer="907" w:gutter="0"/>
          <w:pgNumType w:start="1"/>
          <w:cols w:space="720"/>
          <w:docGrid w:type="lines" w:linePitch="341" w:charSpace="2373"/>
        </w:sectPr>
      </w:pPr>
    </w:p>
    <w:p w:rsidR="00205A93" w:rsidRDefault="00205A93"/>
    <w:sectPr w:rsidR="00205A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4CD4"/>
    <w:rsid w:val="00205A93"/>
    <w:rsid w:val="004F4C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4C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4C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1108</Characters>
  <Application>Microsoft Office Word</Application>
  <DocSecurity>0</DocSecurity>
  <Lines>9</Lines>
  <Paragraphs>2</Paragraphs>
  <ScaleCrop>false</ScaleCrop>
  <Company>Sky123.Org</Company>
  <LinksUpToDate>false</LinksUpToDate>
  <CharactersWithSpaces>1300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2022-08-10T09:00:00Z</dcterms:created>
</cp:coreProperties>
</file>