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77B" w:rsidRDefault="00DA077B" w:rsidP="004E42A6">
      <w:pPr>
        <w:pStyle w:val="1"/>
        <w:spacing w:line="247" w:lineRule="auto"/>
        <w:rPr>
          <w:rFonts w:hint="eastAsia"/>
        </w:rPr>
      </w:pPr>
      <w:r w:rsidRPr="005D1111">
        <w:rPr>
          <w:rFonts w:hint="eastAsia"/>
        </w:rPr>
        <w:t>打造原苏区县档案馆现代功能思考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张惠兰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以“对历史负责，为现实服务，替未来着想”的理念，不断拓展、增强档案馆功能，打造一流的现代化公共档案馆，唱响档案工作记录历史、传承文明、服务社会、造福人民的主旋律，是我们苏区县档案馆正在奋进的目标。但是，由于种种因素的制约，目前原苏区县档案馆最多只能达到“一基地二中心”（即档案安全保管基地、政府信息查阅中心、档案利用中心）的“三位一体”标准。如何达到“二基地三中心”的“五位一体”的功能的目标，还需在诸多方面付出很大的努力，包括档案馆设施建设、档案馆业务建设、档案馆人员素质提高等各方面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一、原苏区县档案馆存在的功能缺陷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第一，现有原苏区县档案馆大多在政府的大院内，馆库面积狭小、功能单一、设施落后，无法满足现代档案馆功能要求，特别是档案集中保管、档案对外开放、档案陈列展览等保管、服务和教育等功能无法正常履行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第二，目前原苏区县档案馆普遍存在基础业务滞后问题，不能满足现代档案馆功能需求。一是档案接收滞后，馆藏资源单一，大多以机关、事业单位文书档案居多，涉民档案、重点项目档案、重大活动档案以及地方特色档案稀少。二是档案鉴定开放滞后，许多到期档案未及时向社会开放。三是档案档案深度开发滞后，爱国主义教育基地尚未规范建立，可以为领导决策提供参考的编研产品少，可为民众提供宣传教育的展览少。四是档案信息化滞后，档案目录数据库尚未履盖，档案全文数字化还未展开，馆内局域网未能正常运转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第三，原苏区县档案馆大多存在工作人员少、配合不合理、素质不高等问题，不能满足现代档案馆功能建设需求。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二、打造原苏区县档案馆现代功能思考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（一）选好址、分功能、设计好。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原苏区县档案馆应紧紧抓住国家扶持新建县级档案馆这一有利时机，合理选择档案馆址，科学设计档案馆功能分区，为实现现代档案馆功能提供设施保障。</w:t>
      </w:r>
    </w:p>
    <w:p w:rsidR="00DA077B" w:rsidRDefault="00DA077B" w:rsidP="00DA077B">
      <w:pPr>
        <w:spacing w:line="247" w:lineRule="auto"/>
        <w:ind w:firstLineChars="200" w:firstLine="420"/>
      </w:pPr>
      <w:r>
        <w:t>1</w:t>
      </w:r>
      <w:r>
        <w:t>．合理选择档案馆址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遵循“靠近政府区、接近文化区、远离工业区”的原则，做好档案馆选址工作。首先，应彻底打破档案馆作为机关附属物的老观念，走出机关大院，独立建造档案馆。其次，开放利用是档案馆的生存之本，应将便于群众利用放在重要位置，按照开放性公共场所的理念，选择交通便利、城市公共设施较完备的地域建造档案馆。第三，馆址应与周围自然环境、城市总体风格、文化氛围相适应，尽可能靠近文化区，与图书馆、博物馆等公共性文化场所相互呼应、和谐统一，并具有鲜明的个性。第四，应充分考虑档案保管的特殊性，尽可能选择地势较高、场地干燥、便于排水的场所，选择安全防火和避免有害气体的地点，严禁档案馆毗邻具有明火的餐饮用房和娱乐场所。</w:t>
      </w:r>
    </w:p>
    <w:p w:rsidR="00DA077B" w:rsidRDefault="00DA077B" w:rsidP="00DA077B">
      <w:pPr>
        <w:spacing w:line="247" w:lineRule="auto"/>
        <w:ind w:firstLineChars="200" w:firstLine="420"/>
      </w:pPr>
      <w:r>
        <w:t>2</w:t>
      </w:r>
      <w:r>
        <w:t>．科学设计档案馆功能分区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按照“两个基地、三个中心”的要求，科学设计档案馆功能分区。目前，原苏区县档案馆建筑主要由库区和办公用房组成，大多只能满足档案、资料长期存放和档案馆部分业务开展的需要。现在，体现现代功能的原苏区县档案馆舍建设不仅应考虑库房和办公、业务技术用房，更需考虑教育功能和服务功能用房，以充分体现“以人为本”，把档案馆建成有文化内涵、现代气派和地方特色的文化标志性建筑。一是在规模上，县级综合档案馆建筑面积应在</w:t>
      </w:r>
      <w:r>
        <w:t>3000</w:t>
      </w:r>
      <w:r>
        <w:t>平方米以上；在功能设置上，应设有档案库房、对外服务用房、档案业务和技术用房、办公用房等主要功能区域，每</w:t>
      </w:r>
      <w:r>
        <w:rPr>
          <w:rFonts w:hint="eastAsia"/>
        </w:rPr>
        <w:t>个功能区既能保持相对独立，又能保证档案各项业务流程的方便，并留有一定的发展余地。二是应确立“以人为本”的理念，突出服务功能，设置政府信息公开查阅中心、爱国主义教育基地展厅、多媒体演播室、报告厅等开放性场所，同时还应设置供人们在查档、参观之余和馆内工作人员工作之余的休憩场所。三是应以确保档案安全保管和满足业务开展为前提，合理设置档案库房及业务用房、技术用房，除保证一定面积外，还应根据业务流程和用途，选择合适的位置和配置必要的配套设施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（二）抓内业、整资源、强功能。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各项业务工作的良好运转，是实现现代档案馆功能的前提条件。</w:t>
      </w:r>
    </w:p>
    <w:p w:rsidR="00DA077B" w:rsidRDefault="00DA077B" w:rsidP="00DA077B">
      <w:pPr>
        <w:spacing w:line="247" w:lineRule="auto"/>
        <w:ind w:firstLineChars="200" w:firstLine="420"/>
      </w:pPr>
      <w:r>
        <w:t>1</w:t>
      </w:r>
      <w:r>
        <w:t>．做好档案收集工作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县级档案馆馆藏是一个县经济、政治、科技、教育、文化、历史的综合反映，馆藏的丰富、优化与否，是实现档案馆服务功能、教育功能的前提。俗话说：“巧妇难为无米之炊”，很显然，单一、匮乏的档案馆藏，即使有宽敞现代的馆舍和现代化的利用手段，也难以满足社会各方对档案信息的利用需求。因此，必须突破传统的档案接收、征集定势，作如下改变：一是严格执行国家档案局</w:t>
      </w:r>
      <w:r>
        <w:t>9</w:t>
      </w:r>
      <w:r>
        <w:t>号令，全面铺开、逐个突破，从而促进各单位档案及时收集、整理、移交，不再出现档案滞后移交现象。二是提前档案接收时间，对经济建设和社会发展、对民生有较大现实利用价值的档</w:t>
      </w:r>
      <w:r>
        <w:rPr>
          <w:rFonts w:hint="eastAsia"/>
        </w:rPr>
        <w:t>案，应打破</w:t>
      </w:r>
      <w:r>
        <w:t>10</w:t>
      </w:r>
      <w:r>
        <w:t>年接收时限，提前接收进馆，使其发挥更大的作用。三是扩大接收、征集范围，对重点工程、重大活动、重要人物和地方特色的各种门类和载体的档案及时接收进馆，并在活动的开展、事件的处理过程中提前介入做好文件材料的形成、归档指导，确保应归档文件材料齐全、完整。四是征集、收购民间的有价值的各种门类和载体的档案、资料，如：圣旨、族谱及钱币、纸币、照片、视频等。只有这样才能真正建立起馆藏丰富、结构合理、富有特色的馆藏档案信息资源，从而为档案信息资源的有效利用、全面服务奠定良好的基础。</w:t>
      </w:r>
    </w:p>
    <w:p w:rsidR="00DA077B" w:rsidRDefault="00DA077B" w:rsidP="00DA077B">
      <w:pPr>
        <w:spacing w:line="247" w:lineRule="auto"/>
        <w:ind w:firstLineChars="200" w:firstLine="420"/>
      </w:pPr>
      <w:r>
        <w:t>2.</w:t>
      </w:r>
      <w:r>
        <w:t>整合档案信息资源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没有丰富的馆藏，“实现档案馆社会公共服务功能”就会成为一句空谈。目前，原苏区县档案馆馆藏，普遍存在良莠混杂、结构单一问题。从种类上看，主要以党政机关、社团、事业单位产生的文书档案居多，科技档案、专门档案、照片档案、声像档案、电子档案很少；从内容上看，真正具有现实查考价值的档案不多，可为社会公众所用的档案就更少，使其名为综合性档案馆，实为党政机关档案馆；另外，还存在着大量重复档案及到期档案没有及时进行鉴定，这一系列问题严重影响了档案馆功能的发挥。为此，原苏区县档案馆应结合本地实际，进一步解放思想，更新观念，破除档案资源部门分割、难以服务社会的旧模式，建立起本区域内国家档案资源集中统一管理、“一站式”服务的新模式，真正实现档案资源国家所有、社会共享。为此，一是通过对国家档案资源归属和流向的调整、档案工作机制的归并等多种措施，进一步理顺档案行政管理部门与主管部门在专业档案工作中的关系，建立以档案行政管理部门为主体、各主管部门配合的国家档案资源建设监管体制，变专业档案的多头管理、分散保管为国家综合档案馆的集中统一管理，最大限度地优化配置国家档案资源。二是按照重点发展国家综合档案馆的原则，专业档案资源规范整理后按规定移交县级国家综合档案馆，建立起“归属明晰、运转协调，门类齐全、结构合理，管理科学、服务高效”的国家档案资源管理、利用新模式，实现档案资源集约化、人员素质现代化、业务建设标准化、管理工作规范化、服务社会优质化。只有这样，才能进一步增加档案馆的公共服务能力，开发和实现档案资源的最大效益，为建设“美丽原苏区县”提供更好更快的服务。</w:t>
      </w:r>
    </w:p>
    <w:p w:rsidR="00DA077B" w:rsidRDefault="00DA077B" w:rsidP="00DA077B">
      <w:pPr>
        <w:spacing w:line="247" w:lineRule="auto"/>
        <w:ind w:firstLineChars="200" w:firstLine="420"/>
      </w:pPr>
      <w:r>
        <w:t>3.</w:t>
      </w:r>
      <w:r>
        <w:t>及时鉴定开放档案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严格依照《档案法》、《保密法》和《政府信息公开条例》及有关法规，及时鉴定、开放到期档案，可以最大限度地发挥档案的价值，满足公众的需求，是保证档案馆社会功能得以实现的一个主要方面。如果我们的观念落后或业务水平面不够，怕出错或无能力进行档案开放鉴定或“鉴而不开放”，那么无论我们拥有多么丰富的馆藏资源，也是苍白无力的</w:t>
      </w:r>
      <w:r>
        <w:t xml:space="preserve"> </w:t>
      </w:r>
      <w:r>
        <w:t>。因此，一是档案馆应成立档案开放鉴定领导小组，请档案鉴定专家对鉴定小组人员进行档案开放鉴定业务培训，充分做好鉴定开放准备并及时鉴定，确保该开放档案及时向社会开放。二是开放档案时应认真筛选、审慎鉴</w:t>
      </w:r>
      <w:r>
        <w:rPr>
          <w:rFonts w:hint="eastAsia"/>
        </w:rPr>
        <w:t>定，符合开放条件的档案，适时向社会开放。三是应做好档案开放的宣传，通过发布公告等方式向社会公众公布开放档案目录，介绍开放档案内容，以便社会公众知晓，为开放档案的利用创造条件。</w:t>
      </w:r>
    </w:p>
    <w:p w:rsidR="00DA077B" w:rsidRDefault="00DA077B" w:rsidP="00DA077B">
      <w:pPr>
        <w:spacing w:line="247" w:lineRule="auto"/>
        <w:ind w:firstLineChars="200" w:firstLine="420"/>
      </w:pPr>
      <w:r>
        <w:t>4.</w:t>
      </w:r>
      <w:r>
        <w:t>深度开发档案信息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从目前情况来看，原苏区县档案馆档案信息开发水平普遍不高，少有编研产品。档案信息资源深度开发，形成档案编研结果，是开发馆藏档案信息资源的重要手段，其水平高低直接影响档案馆服务功能、社会功能的发挥。为此，一是应加强编研力量，配备知识面广、文字功底好、综合能力强的编研人员，加大编研经费投入，为编研工作的开展创造良好的人财物条件。二是要提高编研产品质量，只有编撰出具有较高使用价值、实用性较强、易于传播的编研成品，才能说明档案信息开发在档案馆功能的实现中发挥了应有的作用。三是应紧贴中心工作，围绕社会难点、热点，整理、梳理相关档案资料，发布最新档案信息，使馆藏“死”档案变成活材料，将静态信息转化为动态信息，实现档案信息资源社会共享。</w:t>
      </w:r>
    </w:p>
    <w:p w:rsidR="00DA077B" w:rsidRDefault="00DA077B" w:rsidP="00DA077B">
      <w:pPr>
        <w:spacing w:line="247" w:lineRule="auto"/>
        <w:ind w:firstLineChars="200" w:firstLine="420"/>
      </w:pPr>
      <w:r>
        <w:t>5.</w:t>
      </w:r>
      <w:r>
        <w:t>推进档案信息化建设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档案信息化，既是社会发展的必然，也是现代化公共档案馆的必须。只有借助信息化，才能实现档案馆高效服务，才能档案档案资源共享，才能全面实现现代档案馆的功能。从原苏区县档案馆状况看，在</w:t>
      </w:r>
      <w:r>
        <w:t>90</w:t>
      </w:r>
      <w:r>
        <w:t>年代以前各档案馆都是使用薄册式手工检索工具（案卷目录、全引目录、卷内目录），</w:t>
      </w:r>
      <w:r>
        <w:t>90</w:t>
      </w:r>
      <w:r>
        <w:t>年代末、</w:t>
      </w:r>
      <w:r>
        <w:t>21</w:t>
      </w:r>
      <w:r>
        <w:t>世纪初各档案馆开始应用档案管理专用软件，进行馆藏档案目录数据库建设。馆藏档案目录数据库的建立，大大地提高了档案信息检索效率，进一步推进了档案馆服务功能的实现。今后，一是应以档案全文数据库建设为重点，为档案的快速、高效检索，为档案的快捷</w:t>
      </w:r>
      <w:r>
        <w:rPr>
          <w:rFonts w:hint="eastAsia"/>
        </w:rPr>
        <w:t>、共享服务，创造必要条件。二是应以档案网站建设为突破口，建立、维护好政务网络、互联网上的档案网站（网页），使档案信息资源利用具有更加广阔的空间和更加广泛的社会性，最大限度地发挥档案馆服务功能。</w:t>
      </w:r>
    </w:p>
    <w:p w:rsidR="00DA077B" w:rsidRDefault="00DA077B" w:rsidP="00DA077B">
      <w:pPr>
        <w:spacing w:line="247" w:lineRule="auto"/>
        <w:ind w:firstLineChars="200" w:firstLine="420"/>
      </w:pPr>
      <w:r>
        <w:t>6.</w:t>
      </w:r>
      <w:r>
        <w:t>创建</w:t>
      </w:r>
      <w:r>
        <w:t>“</w:t>
      </w:r>
      <w:r>
        <w:t>爱国主义教育基地</w:t>
      </w:r>
      <w:r>
        <w:t>”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“爱国主义教育基地”，是档案馆社会宣传教育功能不断增强和发挥主要方式。原苏区县档案馆由于受各种条件的局限，基本未规范建立“爱国主义教育基地”，未发挥其应有的社会宣传教育功能。为此，一是档案馆要在确保馆藏档案安全的前提下，根据新形势下综合档案馆发挥决策参考功能、展览教育功能、社会课堂功能、信息集聚与传播功能和咨询利用功能的实际需要，规范展厅建设，以史实展示当地的历史面貌和辉煌成就，成为人们了解当地历史的窗口。二是采取档案固定展、巡回展及网站、报纸图片展等多种方式，利用文字、图片、影像等多种载体，充分利用馆藏资源对广大市民进行革命传统教育、爱国爱乡教育，充分展示当地经济社会发展成就。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（三）配人员、钻业务、展形象。</w:t>
      </w:r>
    </w:p>
    <w:p w:rsidR="00DA077B" w:rsidRDefault="00DA077B" w:rsidP="00DA077B">
      <w:pPr>
        <w:spacing w:line="247" w:lineRule="auto"/>
        <w:ind w:firstLineChars="200" w:firstLine="420"/>
      </w:pPr>
      <w:r>
        <w:t>1</w:t>
      </w:r>
      <w:r>
        <w:t>．加强人员配备</w:t>
      </w:r>
    </w:p>
    <w:p w:rsidR="00DA077B" w:rsidRDefault="00DA077B" w:rsidP="00DA077B">
      <w:pPr>
        <w:spacing w:line="247" w:lineRule="auto"/>
        <w:ind w:firstLineChars="200" w:firstLine="420"/>
      </w:pPr>
      <w:r>
        <w:rPr>
          <w:rFonts w:hint="eastAsia"/>
        </w:rPr>
        <w:t>原苏区县新档案馆的建成，现代公共档案馆的建设，档案馆各项功能的实现，必然要求档案馆加强人员配备。面对全新的档案馆舍、规范的业务技术、拓展的档案馆功能，原有的人员配备，将面临观念陈旧、人员不足、业务不精等问题，难以保证现代档案馆各项功能的正常运转。因此，必须加强人员配备，选配档案专业知识较强的档案业务人员，熟悉信息化的技术人员，掌握操作技术、档案数字化标准的数字化人员，有文字功底的编研人员，有口才的爱国主义基地解说人员等。</w:t>
      </w:r>
    </w:p>
    <w:p w:rsidR="00DA077B" w:rsidRDefault="00DA077B" w:rsidP="00DA077B">
      <w:pPr>
        <w:spacing w:line="247" w:lineRule="auto"/>
        <w:ind w:firstLineChars="200" w:firstLine="420"/>
      </w:pPr>
      <w:r>
        <w:t>2.</w:t>
      </w:r>
      <w:r>
        <w:t>提升业务水平</w:t>
      </w:r>
    </w:p>
    <w:p w:rsidR="00DA077B" w:rsidRDefault="00DA077B" w:rsidP="00DA077B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人员配齐并不意味着现代档案功能的实现，人员素质才是功能实现的关键。档案馆人员必须本着对历史负责的态度，努力钻研业务，提升完成本职工作的能力，为建设现代公共档案馆，实现档案馆功能尽职尽责。“有为才有位”，当档案馆功能没有能力展现时，档案馆人员往往是档案馆的“看摊人”、“守门者”。档案馆“五位一体”功能，要求档案馆人员必须融入社会，不断把自己的知识、才学奉献给社会，将档案工作者的修养、情操以及良好的风范与气质展示给社会，从而提升档案馆的社会地位，为档案馆功能的实现营造良好的社会氛围。</w:t>
      </w:r>
    </w:p>
    <w:p w:rsidR="00DA077B" w:rsidRDefault="00DA077B" w:rsidP="00DA077B">
      <w:pPr>
        <w:spacing w:line="247" w:lineRule="auto"/>
        <w:ind w:firstLineChars="200" w:firstLine="420"/>
        <w:jc w:val="right"/>
        <w:rPr>
          <w:rFonts w:hint="eastAsia"/>
        </w:rPr>
      </w:pPr>
      <w:r w:rsidRPr="005D1111">
        <w:rPr>
          <w:rFonts w:hint="eastAsia"/>
        </w:rPr>
        <w:t>上杭县档案局</w:t>
      </w:r>
      <w:r>
        <w:rPr>
          <w:rFonts w:hint="eastAsia"/>
        </w:rPr>
        <w:t>2017-5-12</w:t>
      </w:r>
    </w:p>
    <w:p w:rsidR="00DA077B" w:rsidRDefault="00DA077B" w:rsidP="00AA0A31">
      <w:pPr>
        <w:sectPr w:rsidR="00DA077B" w:rsidSect="00AA0A3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46953" w:rsidRDefault="00C46953"/>
    <w:sectPr w:rsidR="00C469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077B"/>
    <w:rsid w:val="00C46953"/>
    <w:rsid w:val="00DA07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A07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A077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A077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695</Words>
  <Characters>3963</Characters>
  <Application>Microsoft Office Word</Application>
  <DocSecurity>0</DocSecurity>
  <Lines>33</Lines>
  <Paragraphs>9</Paragraphs>
  <ScaleCrop>false</ScaleCrop>
  <Company>Win10NeT.COM</Company>
  <LinksUpToDate>false</LinksUpToDate>
  <CharactersWithSpaces>4649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2022-07-07T02:19:00Z</dcterms:created>
</cp:coreProperties>
</file>