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3ED6" w:rsidRDefault="003E3ED6" w:rsidP="00BD3105">
      <w:pPr>
        <w:pStyle w:val="1"/>
        <w:spacing w:line="245" w:lineRule="auto"/>
        <w:rPr>
          <w:rFonts w:hint="eastAsia"/>
        </w:rPr>
      </w:pPr>
      <w:r w:rsidRPr="00657F0C">
        <w:rPr>
          <w:rFonts w:hint="eastAsia"/>
        </w:rPr>
        <w:t>基层计生档案管理存在的问题与对策</w:t>
      </w:r>
    </w:p>
    <w:p w:rsidR="003E3ED6" w:rsidRDefault="003E3ED6" w:rsidP="003E3ED6">
      <w:pPr>
        <w:spacing w:line="245" w:lineRule="auto"/>
        <w:ind w:firstLineChars="200" w:firstLine="420"/>
      </w:pPr>
      <w:r>
        <w:rPr>
          <w:rFonts w:hint="eastAsia"/>
        </w:rPr>
        <w:t>田芳</w:t>
      </w:r>
    </w:p>
    <w:p w:rsidR="003E3ED6" w:rsidRDefault="003E3ED6" w:rsidP="003E3ED6">
      <w:pPr>
        <w:spacing w:line="245" w:lineRule="auto"/>
        <w:ind w:firstLineChars="200" w:firstLine="420"/>
      </w:pPr>
      <w:r>
        <w:rPr>
          <w:rFonts w:hint="eastAsia"/>
        </w:rPr>
        <w:t>档案管理是计划生育工作的重要组成部分，是全面记录人口计生事业发展历程、服务计生业务和队伍建设的一项重要基础性工作。随着人口计生事业的发展和生育政策的调整以及网络化的迅猛发展，基层计划生育档案管理出现了许多新情况、新问题。如何提高档案管理水平，使档案更好地为人口计生工作服务，是摆在我们面前的一个新课题，切实做好新形势下的计划生育档案工作势在必行。</w:t>
      </w:r>
    </w:p>
    <w:p w:rsidR="003E3ED6" w:rsidRDefault="003E3ED6" w:rsidP="003E3ED6">
      <w:pPr>
        <w:spacing w:line="245" w:lineRule="auto"/>
        <w:ind w:firstLineChars="200" w:firstLine="420"/>
      </w:pPr>
      <w:r>
        <w:rPr>
          <w:rFonts w:hint="eastAsia"/>
        </w:rPr>
        <w:t>存在的问题</w:t>
      </w:r>
    </w:p>
    <w:p w:rsidR="003E3ED6" w:rsidRDefault="003E3ED6" w:rsidP="003E3ED6">
      <w:pPr>
        <w:spacing w:line="245" w:lineRule="auto"/>
        <w:ind w:firstLineChars="200" w:firstLine="420"/>
      </w:pPr>
      <w:r>
        <w:rPr>
          <w:rFonts w:hint="eastAsia"/>
        </w:rPr>
        <w:t>目前，基层在计划生育档案管理方面存在一系列的问题，究其原因，主要是由基层单位人员的观念以及其他客观因素（制度、经费等）造成的。</w:t>
      </w:r>
    </w:p>
    <w:p w:rsidR="003E3ED6" w:rsidRDefault="003E3ED6" w:rsidP="003E3ED6">
      <w:pPr>
        <w:spacing w:line="245" w:lineRule="auto"/>
        <w:ind w:firstLineChars="200" w:firstLine="420"/>
      </w:pPr>
      <w:r>
        <w:rPr>
          <w:rFonts w:hint="eastAsia"/>
        </w:rPr>
        <w:t>档案管理意识不强。在实际计生档案管理工作中，普遍存在部门主要领导对档案工作不够重视、缺乏较为完善的规章制度、管理人员职责不明、各项管理措施不能到位、档案管理工作纪律松懈等问题，以致档案材料胡堆乱放、该归档的材料长期不能归档、档案残缺不全等现象较为严重，在一定程度上影响了政府部门的公众形象。</w:t>
      </w:r>
    </w:p>
    <w:p w:rsidR="003E3ED6" w:rsidRDefault="003E3ED6" w:rsidP="003E3ED6">
      <w:pPr>
        <w:spacing w:line="245" w:lineRule="auto"/>
        <w:ind w:firstLineChars="200" w:firstLine="420"/>
      </w:pPr>
      <w:r>
        <w:rPr>
          <w:rFonts w:hint="eastAsia"/>
        </w:rPr>
        <w:t>档案管理不规范。基层计生单位一般没有专职档案管理人员，没有专用的档案室，文件分散存放、分散管理，材料不全，许多文件没有归档，甚至存在随意销毁等不良现象；有档案室的，设施简陋，无保护措施，不符合档案存放条件，普遍不能按照档案管理规范化要求去操作，管理水平亟待提高；村级计生档案受村干部更迭频繁等因素影响，更是管理混乱、残缺不全。</w:t>
      </w:r>
    </w:p>
    <w:p w:rsidR="003E3ED6" w:rsidRDefault="003E3ED6" w:rsidP="003E3ED6">
      <w:pPr>
        <w:spacing w:line="245" w:lineRule="auto"/>
        <w:ind w:firstLineChars="200" w:firstLine="420"/>
      </w:pPr>
      <w:r>
        <w:rPr>
          <w:rFonts w:hint="eastAsia"/>
        </w:rPr>
        <w:t>人员素质偏低，服务意识不强。档案管理人员多为兼职，专职的往往是由老、弱、病的女同志承担。普遍文化素质不高，对档案管理缺乏责任感。有的不经过培训就上岗，不具备最基本的业务知识，不懂档案知识及微机的使用，现代化管理手段缺乏，难以适应档案工作需要；有的不能及时收集档案信息归档，不能有针对性地提供权威的证明材料，造成档案利用价值低，服务功能越来越弱化。</w:t>
      </w:r>
    </w:p>
    <w:p w:rsidR="003E3ED6" w:rsidRDefault="003E3ED6" w:rsidP="003E3ED6">
      <w:pPr>
        <w:spacing w:line="245" w:lineRule="auto"/>
        <w:ind w:firstLineChars="200" w:firstLine="420"/>
      </w:pPr>
      <w:r>
        <w:rPr>
          <w:rFonts w:hint="eastAsia"/>
        </w:rPr>
        <w:t>档案管理信息化进程缓慢。目前基层镇（街道）计划生育档案管理方式往往还是手工化，依旧使用传统意义上的查阅、检索、编目、收集方法，现代化的管理方式尚未被使用；各部门对计划生育档案信息化建设不到位，室藏档案的数字化加工力度不大，在计划生育文化网上可提供查询利用的档案数据数量不多；档案的纸质化管理也存在丢失、污染、损坏的风险，不适应信息化时代的要求。</w:t>
      </w:r>
    </w:p>
    <w:p w:rsidR="003E3ED6" w:rsidRDefault="003E3ED6" w:rsidP="003E3ED6">
      <w:pPr>
        <w:spacing w:line="245" w:lineRule="auto"/>
        <w:ind w:firstLineChars="200" w:firstLine="420"/>
      </w:pPr>
      <w:r>
        <w:rPr>
          <w:rFonts w:hint="eastAsia"/>
        </w:rPr>
        <w:t>解决对策</w:t>
      </w:r>
    </w:p>
    <w:p w:rsidR="003E3ED6" w:rsidRDefault="003E3ED6" w:rsidP="003E3ED6">
      <w:pPr>
        <w:spacing w:line="245" w:lineRule="auto"/>
        <w:ind w:firstLineChars="200" w:firstLine="420"/>
      </w:pPr>
      <w:r>
        <w:rPr>
          <w:rFonts w:hint="eastAsia"/>
        </w:rPr>
        <w:t>近年来，我国的计划生育事业有了良好的发展成绩，各计生部门都能积极抓紧时代的脉搏，加强计生工作的制度等建设，以扎实有效的方式推进计生档案管理工作。</w:t>
      </w:r>
    </w:p>
    <w:p w:rsidR="003E3ED6" w:rsidRDefault="003E3ED6" w:rsidP="003E3ED6">
      <w:pPr>
        <w:spacing w:line="245" w:lineRule="auto"/>
        <w:ind w:firstLineChars="200" w:firstLine="420"/>
      </w:pPr>
      <w:r>
        <w:rPr>
          <w:rFonts w:hint="eastAsia"/>
        </w:rPr>
        <w:t>健全档案领导管理机制。加强组织领导，完善档案管理体制，是计生档案工作在新形势下顺利开展的重要保障。应确立由主要负责人直接领导、承办部门具体负责、其他部门协同配合的档案工作体系。注重检查档案工作进展情况，严格按年度规范归档、立卷，帮助协调工作中的矛盾，解决实际困难，主要领导要突出强调档案工作，真正做到档案工作与计生工作同部署、同检查、同考核。</w:t>
      </w:r>
    </w:p>
    <w:p w:rsidR="003E3ED6" w:rsidRDefault="003E3ED6" w:rsidP="003E3ED6">
      <w:pPr>
        <w:spacing w:line="245" w:lineRule="auto"/>
        <w:ind w:firstLineChars="200" w:firstLine="420"/>
      </w:pPr>
      <w:r>
        <w:rPr>
          <w:rFonts w:hint="eastAsia"/>
        </w:rPr>
        <w:t>加强档案管理队伍建设。要按照“作风好、业务精”的要求，加强计生档案队伍建设。及时合理调配、充实档案人员，注意吸收专业型、复全型人才，逐步解决档案人员年龄偏大、兼职较多等问题。要关心档案人员的成长进步，努力培养和造就一批热爱计生档案事业，掌握法律、档案、计算机等专业知识和先进管理理念的复合型档案管理人才，为计生档案可持续发展提供人才保障。</w:t>
      </w:r>
    </w:p>
    <w:p w:rsidR="003E3ED6" w:rsidRDefault="003E3ED6" w:rsidP="003E3ED6">
      <w:pPr>
        <w:spacing w:line="245" w:lineRule="auto"/>
        <w:ind w:firstLineChars="200" w:firstLine="420"/>
      </w:pPr>
      <w:r>
        <w:rPr>
          <w:rFonts w:hint="eastAsia"/>
        </w:rPr>
        <w:t>加强档案信息化建设。以育龄妇女信息库、</w:t>
      </w:r>
      <w:r>
        <w:t>OA</w:t>
      </w:r>
      <w:r>
        <w:t>办公等电子公文处理系统全面使用为契机，加快计生档案信息资源的开发利用，规范人口计生电子档案、照片档案的归档、立卷，确保计生档案信息化建设与计生机关信息化建设同步发展。积极推进计生档案数字化工作，加强计生档案数据库建设，建立丰富多样、方便广大需求者的计生档案资源体系，加快建立机读目录和扫描图像数据库，构建档案信息网络平台，在确保档案信息资源保密健全的前提下，实现档案信息资源共享。</w:t>
      </w:r>
    </w:p>
    <w:p w:rsidR="003E3ED6" w:rsidRDefault="003E3ED6" w:rsidP="003E3ED6">
      <w:pPr>
        <w:spacing w:line="245" w:lineRule="auto"/>
        <w:ind w:firstLineChars="200" w:firstLine="420"/>
      </w:pPr>
      <w:r>
        <w:rPr>
          <w:rFonts w:hint="eastAsia"/>
        </w:rPr>
        <w:t>加大经费投入，改善保管条件。在财力上要给予大力支持，把计生档案管理经费作为计划生育事业发展的基础性投入列入财政预算，以便改善基层计生档案室的保管条件，加快计划生育档案的规范化、信息化建设；要落实资金，增配硬件、完善软件，构建资源共享的网络平台，配备计算机等信息化建设的硬件并进行定期维护和更新，以确保管理系统的稳定性和工作效率。</w:t>
      </w:r>
    </w:p>
    <w:p w:rsidR="003E3ED6" w:rsidRDefault="003E3ED6" w:rsidP="003E3ED6">
      <w:pPr>
        <w:spacing w:line="245" w:lineRule="auto"/>
        <w:ind w:firstLineChars="200" w:firstLine="420"/>
      </w:pPr>
      <w:r>
        <w:rPr>
          <w:rFonts w:hint="eastAsia"/>
        </w:rPr>
        <w:t>最大限度开发利用计生档案的价值。计生档案管理部门应该在做好基础工作的同时，深入研究、挖掘计生档案的内在价值。充分发挥计生档案在奖励扶助、证件办理、信息资源共享中的指导作用，利用好计生档案在国情国策和人口资源环境教育中的积极作用。同时还要深入挖掘计生档案中的有用信息，利用计生档案中的有用信息，为改善民生及人口发展服务。利用计生档案资料整理材料，为调整完善生育政策提供实践依据和数据，为国策宣传和人口教育提供素材。</w:t>
      </w:r>
    </w:p>
    <w:p w:rsidR="003E3ED6" w:rsidRDefault="003E3ED6" w:rsidP="003E3ED6">
      <w:pPr>
        <w:spacing w:line="245" w:lineRule="auto"/>
        <w:ind w:firstLineChars="200" w:firstLine="420"/>
        <w:rPr>
          <w:rFonts w:hint="eastAsia"/>
        </w:rPr>
      </w:pPr>
      <w:r>
        <w:rPr>
          <w:rFonts w:hint="eastAsia"/>
        </w:rPr>
        <w:t>综上所述，必须加强基层计划生育档案管理的基础设施建设，加大资金投入，培养管理人才，加强安全管理，建立完善档案管理现代化体系，满足档案管理现代化、数字化建设的需要。</w:t>
      </w:r>
    </w:p>
    <w:p w:rsidR="003E3ED6" w:rsidRDefault="003E3ED6" w:rsidP="003E3ED6">
      <w:pPr>
        <w:spacing w:line="245" w:lineRule="auto"/>
        <w:ind w:firstLineChars="200" w:firstLine="420"/>
        <w:jc w:val="right"/>
        <w:rPr>
          <w:rFonts w:hint="eastAsia"/>
        </w:rPr>
      </w:pPr>
      <w:r w:rsidRPr="00657F0C">
        <w:rPr>
          <w:rFonts w:hint="eastAsia"/>
        </w:rPr>
        <w:t>人口导报</w:t>
      </w:r>
      <w:r>
        <w:rPr>
          <w:rFonts w:hint="eastAsia"/>
        </w:rPr>
        <w:t>2017-5-22</w:t>
      </w:r>
    </w:p>
    <w:p w:rsidR="003E3ED6" w:rsidRDefault="003E3ED6" w:rsidP="009662EC">
      <w:pPr>
        <w:sectPr w:rsidR="003E3ED6" w:rsidSect="009662EC">
          <w:type w:val="continuous"/>
          <w:pgSz w:w="11906" w:h="16838" w:code="9"/>
          <w:pgMar w:top="1644" w:right="1236" w:bottom="1418" w:left="1814" w:header="851" w:footer="907" w:gutter="0"/>
          <w:pgNumType w:start="1"/>
          <w:cols w:space="425"/>
          <w:docGrid w:type="lines" w:linePitch="341" w:charSpace="2373"/>
        </w:sectPr>
      </w:pPr>
    </w:p>
    <w:p w:rsidR="00216548" w:rsidRDefault="00216548"/>
    <w:sectPr w:rsidR="002165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3ED6"/>
    <w:rsid w:val="00216548"/>
    <w:rsid w:val="003E3E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E3ED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3ED6"/>
    <w:rPr>
      <w:rFonts w:ascii="黑体" w:eastAsia="黑体" w:hAnsi="宋体" w:cs="Times New Roman"/>
      <w:b/>
      <w:kern w:val="36"/>
      <w:sz w:val="32"/>
      <w:szCs w:val="32"/>
    </w:rPr>
  </w:style>
  <w:style w:type="paragraph" w:customStyle="1" w:styleId="Char2CharCharChar">
    <w:name w:val="Char2 Char Char Char"/>
    <w:basedOn w:val="a"/>
    <w:autoRedefine/>
    <w:rsid w:val="003E3ED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1722</Characters>
  <Application>Microsoft Office Word</Application>
  <DocSecurity>0</DocSecurity>
  <Lines>14</Lines>
  <Paragraphs>4</Paragraphs>
  <ScaleCrop>false</ScaleCrop>
  <Company>Win10NeT.COM</Company>
  <LinksUpToDate>false</LinksUpToDate>
  <CharactersWithSpaces>2019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2022-07-07T02:13:00Z</dcterms:created>
</cp:coreProperties>
</file>