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CA" w:rsidRDefault="001825CA" w:rsidP="003966B4">
      <w:pPr>
        <w:pStyle w:val="1"/>
        <w:spacing w:line="247" w:lineRule="auto"/>
        <w:rPr>
          <w:rFonts w:hint="eastAsia"/>
        </w:rPr>
      </w:pPr>
      <w:r>
        <w:rPr>
          <w:rFonts w:hint="eastAsia"/>
        </w:rPr>
        <w:t>福州</w:t>
      </w:r>
      <w:r w:rsidRPr="00A36535">
        <w:rPr>
          <w:rFonts w:hint="eastAsia"/>
        </w:rPr>
        <w:t>局馆长论坛：在“六个把握”中努力实现档案工作新发展</w:t>
      </w:r>
    </w:p>
    <w:p w:rsidR="001825CA" w:rsidRDefault="001825CA" w:rsidP="001825CA">
      <w:pPr>
        <w:spacing w:line="247" w:lineRule="auto"/>
        <w:ind w:firstLineChars="200" w:firstLine="420"/>
      </w:pPr>
      <w:r>
        <w:t>当前，随着</w:t>
      </w:r>
      <w:r>
        <w:t>“</w:t>
      </w:r>
      <w:r>
        <w:t>四个全面</w:t>
      </w:r>
      <w:r>
        <w:t>”</w:t>
      </w:r>
      <w:r>
        <w:t>战略布局的深入实践，</w:t>
      </w:r>
      <w:r>
        <w:t>“</w:t>
      </w:r>
      <w:r>
        <w:t>五大发展理念</w:t>
      </w:r>
      <w:r>
        <w:t>”</w:t>
      </w:r>
      <w:r>
        <w:t>的广泛引领，以及</w:t>
      </w:r>
      <w:r>
        <w:t>“</w:t>
      </w:r>
      <w:r>
        <w:t>十三五</w:t>
      </w:r>
      <w:r>
        <w:t>”</w:t>
      </w:r>
      <w:r>
        <w:t>规划的启动实施，档案工作必将涉及更广阔的领域，面对更多样的需求，迎来更严峻的挑战，获得更有利的良机。我们必须以观念出新、技术革新、服务创新的崭新姿态，胸怀时不我待、只争朝夕的紧迫感，以舍我其谁、责无旁贷的责任感，努力做好</w:t>
      </w:r>
      <w:r>
        <w:t>6</w:t>
      </w:r>
      <w:r>
        <w:t>个方面的主要工作，才能全面推动档案事业科学发展、转型发展和快速发展。</w:t>
      </w:r>
    </w:p>
    <w:p w:rsidR="001825CA" w:rsidRDefault="001825CA" w:rsidP="001825CA">
      <w:pPr>
        <w:spacing w:line="247" w:lineRule="auto"/>
        <w:ind w:firstLineChars="200" w:firstLine="420"/>
      </w:pPr>
      <w:r>
        <w:t>一是准确把握依法治国新形势，倾力构建依法管理档案事业新局面。要深入贯彻执行依法治国方略和档案工作方针政策、法律法规，坚持并完善党委政府领导、档案部门归口管理、各方面共同参与的档案工作体制，切实把档案事业纳入本地国民经济和社会发展规划，纳入年度目标绩效考核内容。制定和实施档案</w:t>
      </w:r>
      <w:r>
        <w:t>“</w:t>
      </w:r>
      <w:r>
        <w:t>七五</w:t>
      </w:r>
      <w:r>
        <w:t>”</w:t>
      </w:r>
      <w:r>
        <w:t>普法规划，建立健全档案工作规章制度和实施细则，引导各地区各部门各单位规范开展档案工作，支持档案中介等社会化专业服务机构参与档案服务事务。全面推进依法行政，积极加强执法队伍建设，提升依法行政能力，坚持开展档案综合执法检查和专</w:t>
      </w:r>
      <w:r>
        <w:rPr>
          <w:rFonts w:hint="eastAsia"/>
        </w:rPr>
        <w:t>项检查，不断加大违法案件处罚力度，全力提升执法效果。</w:t>
      </w:r>
    </w:p>
    <w:p w:rsidR="001825CA" w:rsidRDefault="001825CA" w:rsidP="001825CA">
      <w:pPr>
        <w:spacing w:line="247" w:lineRule="auto"/>
        <w:ind w:firstLineChars="200" w:firstLine="420"/>
      </w:pPr>
      <w:r>
        <w:t>二是准确把握时代发展新需求，倾力增强档案服务经济社会新能力。要努力适应党和国家的新要求、经济社会发展新常态，全面跟进社会档案利用新需求，深入开发利用档案信息资源。全面实施</w:t>
      </w:r>
      <w:r>
        <w:t>“</w:t>
      </w:r>
      <w:r>
        <w:t>异地查档、跨馆服务</w:t>
      </w:r>
      <w:r>
        <w:t>”</w:t>
      </w:r>
      <w:r>
        <w:t>，优化民生档案</w:t>
      </w:r>
      <w:r>
        <w:t>“</w:t>
      </w:r>
      <w:r>
        <w:t>一站式</w:t>
      </w:r>
      <w:r>
        <w:t>”</w:t>
      </w:r>
      <w:r>
        <w:t>服务模式，提升利用服务的质量与效果。强化档案文化遗产保护和开发工作，拓展档案学术研讨、交流的深度和广度。大力开展档案宣传教育，切实加强档案政务网站、微博、微信等宣传平台的建设、管理和运用，巩固深化爱国主义教育基地建设，充分发挥档案工作传承文明、资政育人的独特作用。</w:t>
      </w:r>
    </w:p>
    <w:p w:rsidR="001825CA" w:rsidRDefault="001825CA" w:rsidP="001825CA">
      <w:pPr>
        <w:spacing w:line="247" w:lineRule="auto"/>
        <w:ind w:firstLineChars="200" w:firstLine="420"/>
      </w:pPr>
      <w:r>
        <w:t>三是准确把握事业发展新要求，倾力提升档案基础业务建设新水平。要依法做好文件材料收集、整理、归档，档案的移交、接收工作。加大重大活动、民生、地方特色等档案以及历史文化遗产档案资料的收集力度。进一步完善重大建设项目档案登记管理和专项验收，全面提升各类开发园区档案工作水平。切实做好县、村、户脱贫档案工作，深入推进农村土地确权登记颁证和农民专业合作社档案工作，扎实抓好扶贫、移民、国土、环保、教育、卫生、信访、社保、人事等民生档案工作。建立健全馆藏档案鉴定开放工作机制，依法开展涉密文件解密工作，严格贯彻新修订</w:t>
      </w:r>
      <w:r>
        <w:rPr>
          <w:rFonts w:hint="eastAsia"/>
        </w:rPr>
        <w:t>的《归档文件整理规则》等档案业务标准规范，全面提升档案工作规范化管理水平。</w:t>
      </w:r>
    </w:p>
    <w:p w:rsidR="001825CA" w:rsidRDefault="001825CA" w:rsidP="001825CA">
      <w:pPr>
        <w:spacing w:line="247" w:lineRule="auto"/>
        <w:ind w:firstLineChars="200" w:firstLine="420"/>
      </w:pPr>
      <w:r>
        <w:t>四是准确把握信息技术新动向，倾力打造档案管理现代化的新高度。大力实施以信息化为核心的档案管理现代化，紧紧依靠国家和当地信息化基础设施建设环境，充分利用各种政务网平台、公众网平台以及各类网络资源，使档案业务网络化，持续深入推进馆（室）藏档案数字化、增量档案电子化进程，加快建设数字档案馆管理系统，完善电子文件归档和电子档案移交机制，加强电子档案（文件）备份中心建设，积极开展图像识别研究，建设好各级各类数字档案馆（室），实现馆（室）内和馆（室）际间业务处理自动化。</w:t>
      </w:r>
    </w:p>
    <w:p w:rsidR="001825CA" w:rsidRDefault="001825CA" w:rsidP="001825CA">
      <w:pPr>
        <w:spacing w:line="247" w:lineRule="auto"/>
        <w:ind w:firstLineChars="200" w:firstLine="420"/>
      </w:pPr>
      <w:r>
        <w:t>五是准确把握安全保密新标准，倾力打造档案安全保管保护新体系。要进一步加强档案保管保护设施建设，制止和纠正擅自改变档案馆功能用途的行为，最大限度发挥好档案馆</w:t>
      </w:r>
      <w:r>
        <w:t>“</w:t>
      </w:r>
      <w:r>
        <w:t>五位一体</w:t>
      </w:r>
      <w:r>
        <w:t>”</w:t>
      </w:r>
      <w:r>
        <w:t>功能。健全档案安全保密工作机制，将档案馆（室）全部纳为各地各单位应急预案处置重点。完善人防、物防、技防</w:t>
      </w:r>
      <w:r>
        <w:t>“</w:t>
      </w:r>
      <w:r>
        <w:t>三位一体</w:t>
      </w:r>
      <w:r>
        <w:t>”</w:t>
      </w:r>
      <w:r>
        <w:t>的档案安全防范体系，积极开展并完成国家重点档案保护与开发项目。完善档案信息公开发布保密审查程序，全面开展馆藏重要档案数据异质异地备份工作，切实保证档案实体与档案信息的绝对安全。</w:t>
      </w:r>
    </w:p>
    <w:p w:rsidR="001825CA" w:rsidRDefault="001825CA" w:rsidP="001825CA">
      <w:pPr>
        <w:spacing w:line="247" w:lineRule="auto"/>
        <w:ind w:firstLineChars="200" w:firstLine="420"/>
        <w:rPr>
          <w:rFonts w:hint="eastAsia"/>
        </w:rPr>
      </w:pPr>
      <w:r>
        <w:t>六是准确把握自身行业建设新常态，全力推升干部人才队伍新层次。要突出档案工作的政治性、服务性、基础性，认真贯彻全面从严治党要求，充分发挥人才的引领支撑作用，严格落实</w:t>
      </w:r>
      <w:r>
        <w:t>“</w:t>
      </w:r>
      <w:r>
        <w:t>两个责任</w:t>
      </w:r>
      <w:r>
        <w:t>”</w:t>
      </w:r>
      <w:r>
        <w:t>，自觉履行</w:t>
      </w:r>
      <w:r>
        <w:t>“</w:t>
      </w:r>
      <w:r>
        <w:t>一岗双责</w:t>
      </w:r>
      <w:r>
        <w:t>”</w:t>
      </w:r>
      <w:r>
        <w:t>，深入推进档案系统政风行风和效能建设。加强档案系统领导班子和干部队伍建设，坚持正确用人导向，加大干部培养、选拔、使用和交流力度，积极营造干事创业、风清气正和崇尚学习的氛围。改进和完善专业人才培养、引进机制，不断提高档案人员素质，为档案工作转型升级、提质增效提供坚实的组织保障和智力支持。</w:t>
      </w:r>
    </w:p>
    <w:p w:rsidR="001825CA" w:rsidRDefault="001825CA" w:rsidP="001825CA">
      <w:pPr>
        <w:spacing w:line="247" w:lineRule="auto"/>
        <w:ind w:firstLineChars="200" w:firstLine="420"/>
        <w:rPr>
          <w:rFonts w:hint="eastAsia"/>
        </w:rPr>
      </w:pPr>
      <w:r w:rsidRPr="00A36535">
        <w:rPr>
          <w:rFonts w:hint="eastAsia"/>
        </w:rPr>
        <w:t>陈</w:t>
      </w:r>
      <w:r w:rsidRPr="00A36535">
        <w:t xml:space="preserve"> </w:t>
      </w:r>
      <w:r w:rsidRPr="00A36535">
        <w:t>波</w:t>
      </w:r>
    </w:p>
    <w:p w:rsidR="001825CA" w:rsidRDefault="001825CA" w:rsidP="001825CA">
      <w:pPr>
        <w:spacing w:line="247" w:lineRule="auto"/>
        <w:ind w:firstLineChars="200" w:firstLine="420"/>
        <w:jc w:val="right"/>
        <w:rPr>
          <w:rFonts w:hint="eastAsia"/>
        </w:rPr>
      </w:pPr>
      <w:r w:rsidRPr="00A36535">
        <w:rPr>
          <w:rFonts w:hint="eastAsia"/>
        </w:rPr>
        <w:t>福州市档案局</w:t>
      </w:r>
      <w:r>
        <w:rPr>
          <w:rFonts w:hint="eastAsia"/>
        </w:rPr>
        <w:t>2017-4-14</w:t>
      </w:r>
    </w:p>
    <w:p w:rsidR="001825CA" w:rsidRDefault="001825CA" w:rsidP="00520221">
      <w:pPr>
        <w:sectPr w:rsidR="001825CA" w:rsidSect="00520221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5D7ABA" w:rsidRDefault="005D7ABA"/>
    <w:sectPr w:rsidR="005D7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25CA"/>
    <w:rsid w:val="001825CA"/>
    <w:rsid w:val="005D7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1825C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825CA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1825CA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Company>Win10NeT.COM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2022-07-07T02:36:00Z</dcterms:created>
</cp:coreProperties>
</file>