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6B7A" w:rsidRDefault="00736B7A" w:rsidP="00ED40CC">
      <w:pPr>
        <w:pStyle w:val="1"/>
        <w:spacing w:line="245" w:lineRule="auto"/>
        <w:rPr>
          <w:rFonts w:hint="eastAsia"/>
        </w:rPr>
      </w:pPr>
      <w:r w:rsidRPr="00ED40CC">
        <w:rPr>
          <w:rFonts w:hint="eastAsia"/>
        </w:rPr>
        <w:t>山西省太原市档案局加强党内政治文化建设探索</w:t>
      </w:r>
    </w:p>
    <w:p w:rsidR="00736B7A" w:rsidRDefault="00736B7A" w:rsidP="00736B7A">
      <w:pPr>
        <w:spacing w:line="245" w:lineRule="auto"/>
        <w:ind w:firstLineChars="200" w:firstLine="420"/>
      </w:pPr>
      <w:r>
        <w:t>文化是民族的血脉，是人民的精神家园，是政党的精神旗帜。习近平总书记在党的十八届六中全会上指出：</w:t>
      </w:r>
      <w:r>
        <w:t>“</w:t>
      </w:r>
      <w:r>
        <w:t>党内政治生活、政治生态、政治文化是相辅相成的，政治文化是政治生活的灵魂，对政治生态具有潜移默化的影响。</w:t>
      </w:r>
      <w:r>
        <w:t>”</w:t>
      </w:r>
      <w:r>
        <w:t>这一重要论述，在党的建设史上第一次明确提出了政治文化建设这一重大命题，具有很强的现实针对性，是新形势下坚定推进全面从严治党、推进党的建设新的伟大工程的重大理论创新。</w:t>
      </w:r>
    </w:p>
    <w:p w:rsidR="00736B7A" w:rsidRDefault="00736B7A" w:rsidP="00736B7A">
      <w:pPr>
        <w:spacing w:line="245" w:lineRule="auto"/>
        <w:ind w:firstLineChars="200" w:firstLine="420"/>
      </w:pPr>
      <w:r>
        <w:t>近年来，山西省太原市档案局馆深入学习贯彻习近平总书记系列重要讲话精神，高举旗帜，维护核心，见诸行动，围绕党内政治文化建设，立足档案特色打造档案文化精品，用档案坚定理想信念，用档案开展党性教育，用档案铭记革命历史，用档案传承家风家训，用档案记住乡愁乡情，将党内政治文化建设和档案文化建设紧密结合，将党的建设和档案工作紧密结合，锤炼了党性，建设了队伍，推进了工作，取得了成果。</w:t>
      </w:r>
      <w:r>
        <w:t>2013</w:t>
      </w:r>
      <w:r>
        <w:t>年以来，市档案局连续</w:t>
      </w:r>
      <w:r>
        <w:t>4</w:t>
      </w:r>
      <w:r>
        <w:t>年被市委考核工作领导组评为优秀单位，形成了风清气正的党内政治环境和积极进取、不断前进的档案事业发展环境</w:t>
      </w:r>
      <w:r>
        <w:rPr>
          <w:rFonts w:hint="eastAsia"/>
        </w:rPr>
        <w:t>。</w:t>
      </w:r>
    </w:p>
    <w:p w:rsidR="00736B7A" w:rsidRDefault="00736B7A" w:rsidP="00736B7A">
      <w:pPr>
        <w:spacing w:line="245" w:lineRule="auto"/>
        <w:ind w:firstLineChars="200" w:firstLine="420"/>
      </w:pPr>
      <w:r>
        <w:rPr>
          <w:rFonts w:hint="eastAsia"/>
        </w:rPr>
        <w:t>坚定理想信念</w:t>
      </w:r>
      <w:r>
        <w:t xml:space="preserve"> </w:t>
      </w:r>
      <w:r>
        <w:t>自觉提升党内政治文化素养</w:t>
      </w:r>
    </w:p>
    <w:p w:rsidR="00736B7A" w:rsidRDefault="00736B7A" w:rsidP="00736B7A">
      <w:pPr>
        <w:spacing w:line="245" w:lineRule="auto"/>
        <w:ind w:firstLineChars="200" w:firstLine="420"/>
      </w:pPr>
      <w:r>
        <w:t>深化主题教育，把握政治文化理论。党内政治文化建设是一种信仰构建。在推进</w:t>
      </w:r>
      <w:r>
        <w:t>“</w:t>
      </w:r>
      <w:r>
        <w:t>两学一做</w:t>
      </w:r>
      <w:r>
        <w:t>”</w:t>
      </w:r>
      <w:r>
        <w:t>学习教育常态化制度化、开展维护核心见诸行动等主题教育活动中，局党组和全局党员干部不断强化信仰意识，依托</w:t>
      </w:r>
      <w:r>
        <w:t>“</w:t>
      </w:r>
      <w:r>
        <w:t>三会一课</w:t>
      </w:r>
      <w:r>
        <w:t>”</w:t>
      </w:r>
      <w:r>
        <w:t>制度，利用固定场所、固定时间，组织党员干部集体学习、专题讨论，将马克思主义思想、社会主义核心价值观、革命历史文化作为重点学习内容，切实提升党员干部的政治文化素养。</w:t>
      </w:r>
    </w:p>
    <w:p w:rsidR="00736B7A" w:rsidRDefault="00736B7A" w:rsidP="00736B7A">
      <w:pPr>
        <w:spacing w:line="245" w:lineRule="auto"/>
        <w:ind w:firstLineChars="200" w:firstLine="420"/>
      </w:pPr>
      <w:r>
        <w:t>领导率先垂范，营造政治文化氛围。作为局原党组书记，我走上市委党校县处级干部培训班的讲台，以</w:t>
      </w:r>
      <w:r>
        <w:t>“</w:t>
      </w:r>
      <w:r>
        <w:t>透视历史档案，锤炼党性品格</w:t>
      </w:r>
      <w:r>
        <w:t>”</w:t>
      </w:r>
      <w:r>
        <w:t>为题，用真实的档案史料对构筑理想信念以及</w:t>
      </w:r>
      <w:r>
        <w:t>“</w:t>
      </w:r>
      <w:r>
        <w:t>如何加强党性修养</w:t>
      </w:r>
      <w:r>
        <w:t>”</w:t>
      </w:r>
      <w:r>
        <w:t>等问题进行了阐述和回答。每位局党组成员每年围绕档案文化建设讲党课，承担党内政治文化建设和档案文化建设的具体任务，在局党组的率先垂范下，市档案局党内政治文化氛围日渐浓厚。</w:t>
      </w:r>
    </w:p>
    <w:p w:rsidR="00736B7A" w:rsidRDefault="00736B7A" w:rsidP="00736B7A">
      <w:pPr>
        <w:spacing w:line="245" w:lineRule="auto"/>
        <w:ind w:firstLineChars="200" w:firstLine="420"/>
      </w:pPr>
      <w:r>
        <w:t>组织党日活动，感悟政治文化魅力。党日活动是党员干部接受党性教育的生动载体。市档案局组织了丰富多彩的主题党日活动，例如：在太原解放纪念日之际，全体党员赴牛驼寨革命烈士陵园开展</w:t>
      </w:r>
      <w:r>
        <w:t>“</w:t>
      </w:r>
      <w:r>
        <w:t>缅怀革命英烈弘扬爱国情怀</w:t>
      </w:r>
      <w:r>
        <w:t>”</w:t>
      </w:r>
      <w:r>
        <w:t>主题党日活动，参观太原解放纪念馆、重温入党誓词，激发党员干部爱党爱国情怀。</w:t>
      </w:r>
    </w:p>
    <w:p w:rsidR="00736B7A" w:rsidRDefault="00736B7A" w:rsidP="00736B7A">
      <w:pPr>
        <w:spacing w:line="245" w:lineRule="auto"/>
        <w:ind w:firstLineChars="200" w:firstLine="420"/>
      </w:pPr>
      <w:r>
        <w:rPr>
          <w:rFonts w:hint="eastAsia"/>
        </w:rPr>
        <w:t>锤炼党性品格</w:t>
      </w:r>
      <w:r>
        <w:t xml:space="preserve"> </w:t>
      </w:r>
      <w:r>
        <w:t>倾力打造党内政治文化基地</w:t>
      </w:r>
    </w:p>
    <w:p w:rsidR="00736B7A" w:rsidRDefault="00736B7A" w:rsidP="00736B7A">
      <w:pPr>
        <w:spacing w:line="245" w:lineRule="auto"/>
        <w:ind w:firstLineChars="200" w:firstLine="420"/>
      </w:pPr>
      <w:r>
        <w:t>发挥档案资政价值。市档案局主动服务领导决策，围绕市委市政府中心工作，开展了一系列工作，如：为城市道路改造专题编研五一路、并州路、府西街等老街道的资政参考；围绕市委市政府恢复太原历史文化街区的重点工作，编印《书业城》《浙江会馆》等一系列关于明清太原文物古迹的资政参考资料；为协助找到反映省政府历史面貌的有力依据，编印了《山西省政府府院的变迁发展历程概述》，在城市发展进程中发挥了档案的存史资政作用。</w:t>
      </w:r>
    </w:p>
    <w:p w:rsidR="00736B7A" w:rsidRDefault="00736B7A" w:rsidP="00736B7A">
      <w:pPr>
        <w:spacing w:line="245" w:lineRule="auto"/>
        <w:ind w:firstLineChars="200" w:firstLine="420"/>
      </w:pPr>
      <w:r>
        <w:t>建立抗战档案资源体系，打造革命文化阵地。市档案局馆创新工作举措，博采众长，多方式、多渠道开展了抗战史料的收集整理工作，逐步建成了包括文书、声像、实物等多载体的山西抗战档案资源体系，并编撰出版了《档案中的山西抗战》全集；为了充分发挥好档案文化育人的作用，面向党校、高校、企业开展了</w:t>
      </w:r>
      <w:r>
        <w:t>“</w:t>
      </w:r>
      <w:r>
        <w:t>赠书</w:t>
      </w:r>
      <w:r>
        <w:t>·</w:t>
      </w:r>
      <w:r>
        <w:t>学史</w:t>
      </w:r>
      <w:r>
        <w:t>·</w:t>
      </w:r>
      <w:r>
        <w:t>明志</w:t>
      </w:r>
      <w:r>
        <w:t>·</w:t>
      </w:r>
      <w:r>
        <w:t>报国</w:t>
      </w:r>
      <w:r>
        <w:t>”</w:t>
      </w:r>
      <w:r>
        <w:t>活动，为全民爱国主义教育、高校思想政治教育提供了生动教材。</w:t>
      </w:r>
    </w:p>
    <w:p w:rsidR="00736B7A" w:rsidRDefault="00736B7A" w:rsidP="00736B7A">
      <w:pPr>
        <w:spacing w:line="245" w:lineRule="auto"/>
        <w:ind w:firstLineChars="200" w:firstLine="420"/>
      </w:pPr>
      <w:r>
        <w:t>举办多门类展览，彰显特色政治文化。市档案局深入挖掘开发档案资源，以举办展览的形式彰显太原独特深厚的城市文化底蕴和富含地方特色的党内政治文化。例如：</w:t>
      </w:r>
      <w:r>
        <w:t>2014</w:t>
      </w:r>
      <w:r>
        <w:t>年，市档案局馆举办了</w:t>
      </w:r>
      <w:r>
        <w:t>“</w:t>
      </w:r>
      <w:r>
        <w:t>太原市党的群众路线档案文献展览</w:t>
      </w:r>
      <w:r>
        <w:t>”</w:t>
      </w:r>
      <w:r>
        <w:t>，充分发挥档案弘扬政治文化的社会功用；围绕纪念抗战胜利</w:t>
      </w:r>
      <w:r>
        <w:t>70</w:t>
      </w:r>
      <w:r>
        <w:t>周年，举办了</w:t>
      </w:r>
      <w:r>
        <w:t>“</w:t>
      </w:r>
      <w:r>
        <w:t>正义的胜利</w:t>
      </w:r>
      <w:r>
        <w:t>”</w:t>
      </w:r>
      <w:r>
        <w:t>抗战主题展；</w:t>
      </w:r>
      <w:r>
        <w:t>2017</w:t>
      </w:r>
      <w:r>
        <w:t>年，充分整合利用各方资源，举办了</w:t>
      </w:r>
      <w:r>
        <w:t>“</w:t>
      </w:r>
      <w:r>
        <w:t>晋商文化展</w:t>
      </w:r>
      <w:r>
        <w:t>”“</w:t>
      </w:r>
      <w:r>
        <w:t>党性教育展</w:t>
      </w:r>
      <w:r>
        <w:t>”</w:t>
      </w:r>
      <w:r>
        <w:t>。</w:t>
      </w:r>
    </w:p>
    <w:p w:rsidR="00736B7A" w:rsidRDefault="00736B7A" w:rsidP="00736B7A">
      <w:pPr>
        <w:spacing w:line="245" w:lineRule="auto"/>
        <w:ind w:firstLineChars="200" w:firstLine="420"/>
      </w:pPr>
      <w:r>
        <w:t>挖掘传统文化内涵，生动讲好太原故事。市档案局馆以高度的文化自觉和历史责任感，重新梳理太原老字号的文化脉络，编撰了《太原老字号》一书；通过与民间收藏家合作，建成全国档案系统最齐全的晋商档案数据中心，编辑了《馆藏晋商史料概览》《晋商老对联》等文化丛书。通过讲好太原故事，为党内政治文化建设提供了丰富的滋养，市档案馆党内政治文化基地日渐形成。</w:t>
      </w:r>
    </w:p>
    <w:p w:rsidR="00736B7A" w:rsidRDefault="00736B7A" w:rsidP="00736B7A">
      <w:pPr>
        <w:spacing w:line="245" w:lineRule="auto"/>
        <w:ind w:firstLineChars="200" w:firstLine="420"/>
      </w:pPr>
      <w:r>
        <w:rPr>
          <w:rFonts w:hint="eastAsia"/>
        </w:rPr>
        <w:t>崇尚真抓实干</w:t>
      </w:r>
      <w:r>
        <w:t xml:space="preserve"> </w:t>
      </w:r>
      <w:r>
        <w:t>锻造党内政治文化过硬的干部队伍</w:t>
      </w:r>
    </w:p>
    <w:p w:rsidR="00736B7A" w:rsidRDefault="00736B7A" w:rsidP="00736B7A">
      <w:pPr>
        <w:spacing w:line="245" w:lineRule="auto"/>
        <w:ind w:firstLineChars="200" w:firstLine="420"/>
      </w:pPr>
      <w:r>
        <w:t>档案干部主动担当，挑起文化建设重担。市档案局馆坚持德才兼备、以德为先、以廉为基的用人导向，充分发挥中层及青年干部在党内政治文化建设中的中坚作用。在举办</w:t>
      </w:r>
      <w:r>
        <w:t>“</w:t>
      </w:r>
      <w:r>
        <w:t>太原市党的群众路线档案文献展览</w:t>
      </w:r>
      <w:r>
        <w:t>”</w:t>
      </w:r>
      <w:r>
        <w:t>和《档案中的山西抗战》图书编辑工作中，档案干部在库房查档、资料征集、活动组织、展览讲解等各方面，不畏困难，热情工作，以档案人坚定的理想信念、踏实认真的敬业精神，取得了本市档案文化建设的一项又一项重大成果。</w:t>
      </w:r>
    </w:p>
    <w:p w:rsidR="00736B7A" w:rsidRDefault="00736B7A" w:rsidP="00736B7A">
      <w:pPr>
        <w:spacing w:line="245" w:lineRule="auto"/>
        <w:ind w:firstLineChars="200" w:firstLine="420"/>
      </w:pPr>
      <w:r>
        <w:t>发挥年轻干部优势，创新文化传播形式。市档案局馆开设了</w:t>
      </w:r>
      <w:r>
        <w:t>“</w:t>
      </w:r>
      <w:r>
        <w:t>兰台筑梦人</w:t>
      </w:r>
      <w:r>
        <w:t>”</w:t>
      </w:r>
      <w:r>
        <w:t>微信公众号，在纪念</w:t>
      </w:r>
      <w:r>
        <w:t>“</w:t>
      </w:r>
      <w:r>
        <w:t>七七</w:t>
      </w:r>
      <w:r>
        <w:t>”</w:t>
      </w:r>
      <w:r>
        <w:t>事变</w:t>
      </w:r>
      <w:r>
        <w:t>80</w:t>
      </w:r>
      <w:r>
        <w:t>周年和建军</w:t>
      </w:r>
      <w:r>
        <w:t>90</w:t>
      </w:r>
      <w:r>
        <w:t>周年等重要时间节点，先后推送了《风雨卢沟</w:t>
      </w:r>
      <w:r>
        <w:t>·</w:t>
      </w:r>
      <w:r>
        <w:t>共赴国难</w:t>
      </w:r>
      <w:r>
        <w:t>——</w:t>
      </w:r>
      <w:r>
        <w:t>档案中的太原大会战》等档案文化文章</w:t>
      </w:r>
      <w:r>
        <w:t>10</w:t>
      </w:r>
      <w:r>
        <w:t>期，《八一军旗红》系列历史文章</w:t>
      </w:r>
      <w:r>
        <w:t>5</w:t>
      </w:r>
      <w:r>
        <w:t>期，并将</w:t>
      </w:r>
      <w:r>
        <w:t>“</w:t>
      </w:r>
      <w:r>
        <w:t>太原城市记忆</w:t>
      </w:r>
      <w:r>
        <w:t>”“</w:t>
      </w:r>
      <w:r>
        <w:t>馆藏档案文献精品展览</w:t>
      </w:r>
      <w:r>
        <w:t>”</w:t>
      </w:r>
      <w:r>
        <w:t>等展览进行了展示，创新了档案文化传播形式，取得了良好的社会效果。</w:t>
      </w:r>
    </w:p>
    <w:p w:rsidR="00736B7A" w:rsidRDefault="00736B7A" w:rsidP="00736B7A">
      <w:pPr>
        <w:spacing w:line="245" w:lineRule="auto"/>
        <w:ind w:firstLineChars="200" w:firstLine="420"/>
      </w:pPr>
      <w:r>
        <w:t>依托培训教育，提高干部文化素质。市档案局在每年面向全市机关、团体、企事业单位档案人员举办的培训中，引入档案文化产品开发利用课程，在与浙江大学、武汉大学、四川大学合作举办的</w:t>
      </w:r>
      <w:r>
        <w:t>“</w:t>
      </w:r>
      <w:r>
        <w:t>业务理论提升培训班</w:t>
      </w:r>
      <w:r>
        <w:t>”</w:t>
      </w:r>
      <w:r>
        <w:t>中，注重关于档案文化建设的方法、途径等课程设置，还定期邀请专家学者为档案干部做讲座。在各类文化教育的培养和熏陶中，提升了档案干部的文化素养和业务工作能力。</w:t>
      </w:r>
    </w:p>
    <w:p w:rsidR="00736B7A" w:rsidRDefault="00736B7A" w:rsidP="00736B7A">
      <w:pPr>
        <w:spacing w:line="245" w:lineRule="auto"/>
        <w:ind w:firstLineChars="200" w:firstLine="420"/>
      </w:pPr>
      <w:r>
        <w:rPr>
          <w:rFonts w:hint="eastAsia"/>
        </w:rPr>
        <w:t>严明纪律规矩</w:t>
      </w:r>
      <w:r>
        <w:t xml:space="preserve"> </w:t>
      </w:r>
      <w:r>
        <w:t>形成党内政治文化纪律保障</w:t>
      </w:r>
    </w:p>
    <w:p w:rsidR="00736B7A" w:rsidRDefault="00736B7A" w:rsidP="00736B7A">
      <w:pPr>
        <w:spacing w:line="245" w:lineRule="auto"/>
        <w:ind w:firstLineChars="200" w:firstLine="420"/>
      </w:pPr>
      <w:r>
        <w:t>市档案局馆注重强化党内监督，弘扬自我革命的精神，增强搞好党内监督的自觉性，立足档案文化，将党内政治文化建设与廉政建设紧密结合。在市档案馆新馆专门设立了党性修养主题教室，对党员干部进行经常性的理想信念教育，提醒大家自觉遵守党的纪律规矩，坚持以党章为根本遵循，明底线、找差距，对标看齐、规范言行，引导党员干部增强</w:t>
      </w:r>
      <w:r>
        <w:t>“</w:t>
      </w:r>
      <w:r>
        <w:t>四个意识</w:t>
      </w:r>
      <w:r>
        <w:t>”</w:t>
      </w:r>
      <w:r>
        <w:t>、坚定</w:t>
      </w:r>
      <w:r>
        <w:t>“</w:t>
      </w:r>
      <w:r>
        <w:t>四个自信</w:t>
      </w:r>
      <w:r>
        <w:t>”</w:t>
      </w:r>
      <w:r>
        <w:t>；深入挖掘中华优秀传统文化的现实教育价值，将反腐倡廉教育和廉政文化建设贯穿其中，教育引导党员干部在家国文化、伦理文化、责任文化中明是非、辨善恶、知廉耻，不断提升档案干</w:t>
      </w:r>
      <w:r>
        <w:rPr>
          <w:rFonts w:hint="eastAsia"/>
        </w:rPr>
        <w:t>部的精神境界，强化政治定力，筑牢拒腐防变的思想道德防线，形成了纪律明、党风正的档案工作氛围。</w:t>
      </w:r>
    </w:p>
    <w:p w:rsidR="00736B7A" w:rsidRDefault="00736B7A" w:rsidP="00736B7A">
      <w:pPr>
        <w:spacing w:line="245" w:lineRule="auto"/>
        <w:ind w:firstLineChars="200" w:firstLine="420"/>
        <w:rPr>
          <w:rFonts w:hint="eastAsia"/>
        </w:rPr>
      </w:pPr>
      <w:r>
        <w:t>加强党内政治文化建设是一个需要全党参与的长期过程，市档案局馆将继续认真学习十八届六中全会精神，深入贯彻落实习近平总书记视察山西重要讲话精神，以</w:t>
      </w:r>
      <w:r>
        <w:t>“</w:t>
      </w:r>
      <w:r>
        <w:t>让历史说话、用史实发言</w:t>
      </w:r>
      <w:r>
        <w:t>”</w:t>
      </w:r>
      <w:r>
        <w:t>的重要指示为引领，继续探索党内政治文化建设的新思路，自觉在思想上和行动上把党内政治文化建设摆上重要位置。市档案局馆将紧紧围绕市委提出的</w:t>
      </w:r>
      <w:r>
        <w:t>“</w:t>
      </w:r>
      <w:r>
        <w:t>两个走在前列</w:t>
      </w:r>
      <w:r>
        <w:t>”</w:t>
      </w:r>
      <w:r>
        <w:t>，以脚踏实地的工作作风、斗志昂扬的精神状态，推动档案事业进入新境界，迈上新台阶，以优异成绩迎接党的十九大胜利召开！</w:t>
      </w:r>
    </w:p>
    <w:p w:rsidR="00736B7A" w:rsidRDefault="00736B7A" w:rsidP="00736B7A">
      <w:pPr>
        <w:spacing w:line="245" w:lineRule="auto"/>
        <w:ind w:firstLineChars="200" w:firstLine="420"/>
        <w:rPr>
          <w:rFonts w:hint="eastAsia"/>
        </w:rPr>
      </w:pPr>
      <w:r w:rsidRPr="00ED40CC">
        <w:rPr>
          <w:rFonts w:hint="eastAsia"/>
        </w:rPr>
        <w:t>姚晓蓉</w:t>
      </w:r>
    </w:p>
    <w:p w:rsidR="00736B7A" w:rsidRDefault="00736B7A" w:rsidP="00736B7A">
      <w:pPr>
        <w:spacing w:line="245" w:lineRule="auto"/>
        <w:ind w:firstLineChars="200" w:firstLine="420"/>
        <w:jc w:val="right"/>
        <w:rPr>
          <w:rFonts w:hint="eastAsia"/>
        </w:rPr>
      </w:pPr>
      <w:r w:rsidRPr="00ED40CC">
        <w:rPr>
          <w:rFonts w:hint="eastAsia"/>
        </w:rPr>
        <w:t>太原市档案局</w:t>
      </w:r>
      <w:r>
        <w:rPr>
          <w:rFonts w:hint="eastAsia"/>
        </w:rPr>
        <w:t>2017-9-1</w:t>
      </w:r>
    </w:p>
    <w:p w:rsidR="00736B7A" w:rsidRDefault="00736B7A" w:rsidP="0091090E">
      <w:pPr>
        <w:sectPr w:rsidR="00736B7A" w:rsidSect="0091090E">
          <w:type w:val="continuous"/>
          <w:pgSz w:w="11906" w:h="16838" w:code="9"/>
          <w:pgMar w:top="1644" w:right="1236" w:bottom="1418" w:left="1814" w:header="851" w:footer="907" w:gutter="0"/>
          <w:pgNumType w:start="1"/>
          <w:cols w:space="425"/>
          <w:docGrid w:type="lines" w:linePitch="341" w:charSpace="2373"/>
        </w:sectPr>
      </w:pPr>
    </w:p>
    <w:p w:rsidR="00D31232" w:rsidRDefault="00D31232"/>
    <w:sectPr w:rsidR="00D312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6B7A"/>
    <w:rsid w:val="00736B7A"/>
    <w:rsid w:val="00D312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36B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6B7A"/>
    <w:rPr>
      <w:rFonts w:ascii="黑体" w:eastAsia="黑体" w:hAnsi="宋体" w:cs="Times New Roman"/>
      <w:b/>
      <w:kern w:val="36"/>
      <w:sz w:val="32"/>
      <w:szCs w:val="32"/>
    </w:rPr>
  </w:style>
  <w:style w:type="paragraph" w:customStyle="1" w:styleId="Char2CharCharChar">
    <w:name w:val="Char2 Char Char Char"/>
    <w:basedOn w:val="a"/>
    <w:autoRedefine/>
    <w:rsid w:val="00736B7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426</Words>
  <Characters>2429</Characters>
  <Application>Microsoft Office Word</Application>
  <DocSecurity>0</DocSecurity>
  <Lines>20</Lines>
  <Paragraphs>5</Paragraphs>
  <ScaleCrop>false</ScaleCrop>
  <Company>Win10NeT.COM</Company>
  <LinksUpToDate>false</LinksUpToDate>
  <CharactersWithSpaces>2850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2022-07-06T09:03:00Z</dcterms:created>
</cp:coreProperties>
</file>