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67" w:rsidRDefault="00AF3E67" w:rsidP="00D33404">
      <w:pPr>
        <w:pStyle w:val="1"/>
      </w:pPr>
      <w:r>
        <w:rPr>
          <w:rFonts w:hint="eastAsia"/>
        </w:rPr>
        <w:t>北京顺义：“四心”党建工作法推动社区治理“精细化”</w:t>
      </w:r>
    </w:p>
    <w:p w:rsidR="00AF3E67" w:rsidRDefault="00AF3E67" w:rsidP="00AF3E67">
      <w:pPr>
        <w:ind w:firstLineChars="200" w:firstLine="420"/>
      </w:pPr>
      <w:r>
        <w:rPr>
          <w:rFonts w:hint="eastAsia"/>
        </w:rPr>
        <w:t>一、基本情况</w:t>
      </w:r>
    </w:p>
    <w:p w:rsidR="00AF3E67" w:rsidRDefault="00AF3E67" w:rsidP="00AF3E67">
      <w:pPr>
        <w:ind w:firstLineChars="200" w:firstLine="420"/>
      </w:pPr>
      <w:r>
        <w:rPr>
          <w:rFonts w:hint="eastAsia"/>
        </w:rPr>
        <w:t>北京市顺义区宏城花园社区建于</w:t>
      </w:r>
      <w:r>
        <w:t>1999</w:t>
      </w:r>
      <w:r>
        <w:t>年，占地面积近</w:t>
      </w:r>
      <w:r>
        <w:t>8</w:t>
      </w:r>
      <w:r>
        <w:t>万平方米，住宅楼</w:t>
      </w:r>
      <w:r>
        <w:t>22</w:t>
      </w:r>
      <w:r>
        <w:t>栋，居民</w:t>
      </w:r>
      <w:r>
        <w:t>1004</w:t>
      </w:r>
      <w:r>
        <w:t>户，常住人口</w:t>
      </w:r>
      <w:r>
        <w:t>2390</w:t>
      </w:r>
      <w:r>
        <w:t>人。社区党总支下辖</w:t>
      </w:r>
      <w:r>
        <w:t>3</w:t>
      </w:r>
      <w:r>
        <w:t>个党支部，直管党员</w:t>
      </w:r>
      <w:r>
        <w:t>167</w:t>
      </w:r>
      <w:r>
        <w:t>名，在职党员</w:t>
      </w:r>
      <w:r>
        <w:t>532</w:t>
      </w:r>
      <w:r>
        <w:t>名。近年来，社区先后荣获全国科普示范社区、北京市优秀居委会等</w:t>
      </w:r>
      <w:r>
        <w:t>50</w:t>
      </w:r>
      <w:r>
        <w:t>余项荣誉，接待了</w:t>
      </w:r>
      <w:r>
        <w:t>32</w:t>
      </w:r>
      <w:r>
        <w:t>个国家以及中央、市、区、兄弟省市有关领导参观交流</w:t>
      </w:r>
      <w:r>
        <w:t>200</w:t>
      </w:r>
      <w:r>
        <w:t>余批次。</w:t>
      </w:r>
    </w:p>
    <w:p w:rsidR="00AF3E67" w:rsidRDefault="00AF3E67" w:rsidP="00AF3E67">
      <w:pPr>
        <w:ind w:firstLineChars="200" w:firstLine="420"/>
      </w:pPr>
      <w:r>
        <w:rPr>
          <w:rFonts w:hint="eastAsia"/>
        </w:rPr>
        <w:t>二、特色做法及成效</w:t>
      </w:r>
    </w:p>
    <w:p w:rsidR="00AF3E67" w:rsidRDefault="00AF3E67" w:rsidP="00AF3E67">
      <w:pPr>
        <w:ind w:firstLineChars="200" w:firstLine="420"/>
      </w:pPr>
      <w:r>
        <w:rPr>
          <w:rFonts w:hint="eastAsia"/>
        </w:rPr>
        <w:t>旺泉街道工委在政策、智力、资金三方面，大力支持宏城花园社区党总支建设，结合党组织建设、“接诉即办”、创建全国文明城区等重点工作，近两年累计拨付支持资金</w:t>
      </w:r>
      <w:r>
        <w:t>300</w:t>
      </w:r>
      <w:r>
        <w:t>余万元，打造了社区环境综合提升、红色共享书吧等项目。在区委组织部、区委党校、区委社会工委区民政局等部门的关心指导下，成功获评市级基层干部教育培训现场教学点和顺义区首批书记工作室。社区党总支立足民生问题，坚持以党总支为</w:t>
      </w:r>
      <w:r>
        <w:t>“</w:t>
      </w:r>
      <w:r>
        <w:t>核心</w:t>
      </w:r>
      <w:r>
        <w:t>”</w:t>
      </w:r>
      <w:r>
        <w:t>，以</w:t>
      </w:r>
      <w:r>
        <w:t>“</w:t>
      </w:r>
      <w:r>
        <w:t>接诉即办</w:t>
      </w:r>
      <w:r>
        <w:t>”</w:t>
      </w:r>
      <w:r>
        <w:t>为抓手，践行</w:t>
      </w:r>
      <w:r>
        <w:t>“</w:t>
      </w:r>
      <w:r>
        <w:t>四心</w:t>
      </w:r>
      <w:r>
        <w:t>”</w:t>
      </w:r>
      <w:r>
        <w:t>党建工作法，推动社区治理</w:t>
      </w:r>
      <w:r>
        <w:t>“</w:t>
      </w:r>
      <w:r>
        <w:t>精细化</w:t>
      </w:r>
      <w:r>
        <w:t>”</w:t>
      </w:r>
      <w:r>
        <w:t>。</w:t>
      </w:r>
    </w:p>
    <w:p w:rsidR="00AF3E67" w:rsidRDefault="00AF3E67" w:rsidP="00AF3E67">
      <w:pPr>
        <w:ind w:firstLineChars="200" w:firstLine="420"/>
      </w:pPr>
      <w:r>
        <w:rPr>
          <w:rFonts w:hint="eastAsia"/>
        </w:rPr>
        <w:t>一是担当“主心骨”，组织共建凝民心。深化“</w:t>
      </w:r>
      <w:r>
        <w:t>50</w:t>
      </w:r>
      <w:r>
        <w:t>米</w:t>
      </w:r>
      <w:r>
        <w:t>”</w:t>
      </w:r>
      <w:r>
        <w:t>熟人圈。充分发挥</w:t>
      </w:r>
      <w:r>
        <w:t>“50</w:t>
      </w:r>
      <w:r>
        <w:t>米</w:t>
      </w:r>
      <w:r>
        <w:t>”</w:t>
      </w:r>
      <w:r>
        <w:t>内医护、教师、律师等各类人才作用，列出需求、资源、服务清单，开展送点子、送温暖、送政策</w:t>
      </w:r>
      <w:r>
        <w:t>“</w:t>
      </w:r>
      <w:r>
        <w:t>三送</w:t>
      </w:r>
      <w:r>
        <w:t>”</w:t>
      </w:r>
      <w:r>
        <w:t>活动。通过区域化党建协调委员会争取到驻区开发商近</w:t>
      </w:r>
      <w:r>
        <w:t>3000</w:t>
      </w:r>
      <w:r>
        <w:t>万投资，完成</w:t>
      </w:r>
      <w:r>
        <w:t>11</w:t>
      </w:r>
      <w:r>
        <w:t>项升级改造；争取驻区开发公司投入</w:t>
      </w:r>
      <w:r>
        <w:t>400</w:t>
      </w:r>
      <w:r>
        <w:t>余万元，为</w:t>
      </w:r>
      <w:r>
        <w:t>15</w:t>
      </w:r>
      <w:r>
        <w:t>栋居民楼更换或维修外保温层。</w:t>
      </w:r>
    </w:p>
    <w:p w:rsidR="00AF3E67" w:rsidRDefault="00AF3E67" w:rsidP="00AF3E67">
      <w:pPr>
        <w:ind w:firstLineChars="200" w:firstLine="420"/>
      </w:pPr>
      <w:r>
        <w:rPr>
          <w:rFonts w:hint="eastAsia"/>
        </w:rPr>
        <w:t>二是延伸“</w:t>
      </w:r>
      <w:r>
        <w:t>100</w:t>
      </w:r>
      <w:r>
        <w:t>米</w:t>
      </w:r>
      <w:r>
        <w:t>”</w:t>
      </w:r>
      <w:r>
        <w:t>服务圈。将党小组建在</w:t>
      </w:r>
      <w:r>
        <w:t>“</w:t>
      </w:r>
      <w:r>
        <w:t>百米服务圈</w:t>
      </w:r>
      <w:r>
        <w:t>”</w:t>
      </w:r>
      <w:r>
        <w:t>上，联合</w:t>
      </w:r>
      <w:r>
        <w:t>“</w:t>
      </w:r>
      <w:r>
        <w:t>社工</w:t>
      </w:r>
      <w:r>
        <w:t>+</w:t>
      </w:r>
      <w:r>
        <w:t>物业</w:t>
      </w:r>
      <w:r>
        <w:t>+</w:t>
      </w:r>
      <w:r>
        <w:t>驻区单位</w:t>
      </w:r>
      <w:r>
        <w:t>+</w:t>
      </w:r>
      <w:r>
        <w:t>志愿者</w:t>
      </w:r>
      <w:r>
        <w:t>”</w:t>
      </w:r>
      <w:r>
        <w:t>服务力量，做到问题百米内解决、矛盾百米内化解。加强为老服务，争取共建单位红菜坊、审美理发等为</w:t>
      </w:r>
      <w:r>
        <w:t>65</w:t>
      </w:r>
      <w:r>
        <w:t>岁以上老人提供用餐折扣、预约上门理发等服务。</w:t>
      </w:r>
    </w:p>
    <w:p w:rsidR="00AF3E67" w:rsidRDefault="00AF3E67" w:rsidP="00AF3E67">
      <w:pPr>
        <w:ind w:firstLineChars="200" w:firstLine="420"/>
      </w:pPr>
      <w:r>
        <w:rPr>
          <w:rFonts w:hint="eastAsia"/>
        </w:rPr>
        <w:t>三是做好“贴心人”，党员共管树旗帜。疫情防控有“我”在。疫情期间，</w:t>
      </w:r>
      <w:r>
        <w:t>97</w:t>
      </w:r>
      <w:r>
        <w:t>名社区党员、</w:t>
      </w:r>
      <w:r>
        <w:t>350</w:t>
      </w:r>
      <w:r>
        <w:t>名在职党员应声报到。设置</w:t>
      </w:r>
      <w:r>
        <w:t>“</w:t>
      </w:r>
      <w:r>
        <w:t>五色出门卡</w:t>
      </w:r>
      <w:r>
        <w:t>”</w:t>
      </w:r>
      <w:r>
        <w:t>，精细化管理，方便居民出行；启动</w:t>
      </w:r>
      <w:r>
        <w:t>“</w:t>
      </w:r>
      <w:r>
        <w:t>把爱带回家</w:t>
      </w:r>
      <w:r>
        <w:t>”</w:t>
      </w:r>
      <w:r>
        <w:t>项目，为隔离居民提供</w:t>
      </w:r>
      <w:r>
        <w:t>“3+2</w:t>
      </w:r>
      <w:r>
        <w:t>私人定制化</w:t>
      </w:r>
      <w:r>
        <w:t>”</w:t>
      </w:r>
      <w:r>
        <w:t>服务；采用</w:t>
      </w:r>
      <w:r>
        <w:t>“1+1+1”</w:t>
      </w:r>
      <w:r>
        <w:t>工作模式，即</w:t>
      </w:r>
      <w:r>
        <w:t>1</w:t>
      </w:r>
      <w:r>
        <w:t>个</w:t>
      </w:r>
      <w:r>
        <w:t>“</w:t>
      </w:r>
      <w:r>
        <w:t>大数据</w:t>
      </w:r>
      <w:r>
        <w:t>”</w:t>
      </w:r>
      <w:r>
        <w:t>平台</w:t>
      </w:r>
      <w:r>
        <w:t>+1</w:t>
      </w:r>
      <w:r>
        <w:t>个</w:t>
      </w:r>
      <w:r>
        <w:t>“</w:t>
      </w:r>
      <w:r>
        <w:t>疫情追踪系统</w:t>
      </w:r>
      <w:r>
        <w:t>”+1</w:t>
      </w:r>
      <w:r>
        <w:t>套</w:t>
      </w:r>
      <w:r>
        <w:t>“</w:t>
      </w:r>
      <w:r>
        <w:t>五色笔记</w:t>
      </w:r>
      <w:r>
        <w:t>”</w:t>
      </w:r>
      <w:r>
        <w:t>自主摸排方式，全力做好疫情防控摸排工作。守护家园由</w:t>
      </w:r>
      <w:r>
        <w:t>“</w:t>
      </w:r>
      <w:r>
        <w:t>我</w:t>
      </w:r>
      <w:r>
        <w:t>”</w:t>
      </w:r>
      <w:r>
        <w:t>来。以创城为</w:t>
      </w:r>
      <w:r>
        <w:t>“</w:t>
      </w:r>
      <w:r>
        <w:t>指挥棒</w:t>
      </w:r>
      <w:r>
        <w:t>”</w:t>
      </w:r>
      <w:r>
        <w:t>，形成物业公司、社区工作者、志愿者、楼门长包片管理的工作模式，遇到环境问题，可在</w:t>
      </w:r>
      <w:r>
        <w:t>16</w:t>
      </w:r>
      <w:r>
        <w:t>个</w:t>
      </w:r>
      <w:r>
        <w:t>“</w:t>
      </w:r>
      <w:r>
        <w:t>楼栋熟人圈</w:t>
      </w:r>
      <w:r>
        <w:t>”</w:t>
      </w:r>
      <w:r>
        <w:t>微信群随时反馈处理。通过</w:t>
      </w:r>
      <w:r>
        <w:t>“</w:t>
      </w:r>
      <w:r>
        <w:t>五</w:t>
      </w:r>
      <w:r>
        <w:rPr>
          <w:rFonts w:hint="eastAsia"/>
        </w:rPr>
        <w:t>步走”发动在职党员积极认领楼门责任区，治理社区内小广告。通过“微治理”让党员群众参与微自治“动起来”、参与社区共营“聚起来”、参与建言献策“活起来”。</w:t>
      </w:r>
    </w:p>
    <w:p w:rsidR="00AF3E67" w:rsidRDefault="00AF3E67" w:rsidP="00AF3E67">
      <w:pPr>
        <w:ind w:firstLineChars="200" w:firstLine="420"/>
      </w:pPr>
      <w:r>
        <w:rPr>
          <w:rFonts w:hint="eastAsia"/>
        </w:rPr>
        <w:t>四是构筑“同心圆”，社区共治促和谐。采用“</w:t>
      </w:r>
      <w:r>
        <w:t>1+N”</w:t>
      </w:r>
      <w:r>
        <w:t>工作模式，构建以社区党组织为核心、区域化党建协调委员会各成员单位共同参与、在职党员精准参与社区服务的社区治理</w:t>
      </w:r>
      <w:r>
        <w:t>“</w:t>
      </w:r>
      <w:r>
        <w:t>同心圆</w:t>
      </w:r>
      <w:r>
        <w:t>”</w:t>
      </w:r>
      <w:r>
        <w:t>。通过</w:t>
      </w:r>
      <w:r>
        <w:t>“</w:t>
      </w:r>
      <w:r>
        <w:t>绿色主题</w:t>
      </w:r>
      <w:r>
        <w:t>”</w:t>
      </w:r>
      <w:r>
        <w:t>楼门文化，传播垃圾分类知识，针对分类不纯净、分类标准不高的居民户，根据每家每户特点，分类施策，采用在职党员</w:t>
      </w:r>
      <w:r>
        <w:t>“</w:t>
      </w:r>
      <w:r>
        <w:t>包楼门</w:t>
      </w:r>
      <w:r>
        <w:t>”</w:t>
      </w:r>
      <w:r>
        <w:t>精准入户宣传，手把手教居民分类知识。从邻里情入手，发动党员</w:t>
      </w:r>
      <w:r>
        <w:t>“</w:t>
      </w:r>
      <w:r>
        <w:t>包户</w:t>
      </w:r>
      <w:r>
        <w:t>”</w:t>
      </w:r>
      <w:r>
        <w:t>，为</w:t>
      </w:r>
      <w:r>
        <w:t>6</w:t>
      </w:r>
      <w:r>
        <w:t>个垃圾桶站配备分拣员、保洁员、</w:t>
      </w:r>
      <w:r>
        <w:t>“</w:t>
      </w:r>
      <w:r>
        <w:t>柠檬黄</w:t>
      </w:r>
      <w:r>
        <w:t>”</w:t>
      </w:r>
      <w:r>
        <w:t>志愿者等力量，实现垃圾分类精准化。</w:t>
      </w:r>
    </w:p>
    <w:p w:rsidR="00AF3E67" w:rsidRDefault="00AF3E67" w:rsidP="00AF3E67">
      <w:pPr>
        <w:ind w:firstLineChars="200" w:firstLine="420"/>
      </w:pPr>
      <w:r>
        <w:rPr>
          <w:rFonts w:hint="eastAsia"/>
        </w:rPr>
        <w:t>五是架起“连心桥”，服务共为谋发展。借助“楼栋熟人圈”微信群，围绕群众所需的“日常哨”，坚持群众事群众议群众决；围绕难点工作的“疑难哨”，坚持“百米”党小组来协调；围绕无法处置的“攻坚哨”，坚持社区党总支统筹，彻底解决“看得见管不着，管得着看不见”的问题。重新维修社区公共卫生间，提升公厕品质；补种草皮添“绿”重塑社区“颜值”；划分机动车、非机动车规划线，规范消防通道；实施“亮灯”项目，更换</w:t>
      </w:r>
      <w:r>
        <w:t>87</w:t>
      </w:r>
      <w:r>
        <w:t>个单元智能应急灯；增设集中充电桩，实现居民充电有保障等。</w:t>
      </w:r>
    </w:p>
    <w:p w:rsidR="00AF3E67" w:rsidRDefault="00AF3E67" w:rsidP="00AF3E67">
      <w:pPr>
        <w:ind w:firstLineChars="200" w:firstLine="420"/>
      </w:pPr>
      <w:r>
        <w:rPr>
          <w:rFonts w:hint="eastAsia"/>
        </w:rPr>
        <w:t>三、下一步发展思路</w:t>
      </w:r>
    </w:p>
    <w:p w:rsidR="00AF3E67" w:rsidRDefault="00AF3E67" w:rsidP="00AF3E67">
      <w:pPr>
        <w:ind w:firstLineChars="200" w:firstLine="420"/>
      </w:pPr>
      <w:r>
        <w:rPr>
          <w:rFonts w:hint="eastAsia"/>
        </w:rPr>
        <w:t>社区将从“软、硬、形、神”四方面入手，通过“三圈联动”治理模式，把百姓身边大大小小的事办好。</w:t>
      </w:r>
    </w:p>
    <w:p w:rsidR="00AF3E67" w:rsidRDefault="00AF3E67" w:rsidP="00AF3E67">
      <w:pPr>
        <w:ind w:firstLineChars="200" w:firstLine="420"/>
      </w:pPr>
      <w:r>
        <w:rPr>
          <w:rFonts w:hint="eastAsia"/>
        </w:rPr>
        <w:t>一是党建引领带动，变“自转”为“共转”，提升“软”实力。推行“</w:t>
      </w:r>
      <w:r>
        <w:t>1+5”</w:t>
      </w:r>
      <w:r>
        <w:t>自主摸排工作法（以包楼网格管理为主要摸排方式，以户籍册排查、卡口登记、区域化党建单位联防联控、七小门店联防联控、自主报备为辅助摸排方式），加强人员自主摸排，织密社区安全网。</w:t>
      </w:r>
    </w:p>
    <w:p w:rsidR="00AF3E67" w:rsidRDefault="00AF3E67" w:rsidP="00AF3E67">
      <w:pPr>
        <w:ind w:firstLineChars="200" w:firstLine="420"/>
      </w:pPr>
      <w:r>
        <w:rPr>
          <w:rFonts w:hint="eastAsia"/>
        </w:rPr>
        <w:t>二是办实事好事，变“单向”为“双向”，提升“硬”水平。进一步摸清找准群众“急难愁盼”问题，计划完成电力改造外线工程，建设高颜值“</w:t>
      </w:r>
      <w:r>
        <w:t>E+</w:t>
      </w:r>
      <w:r>
        <w:t>港湾</w:t>
      </w:r>
      <w:r>
        <w:t>”</w:t>
      </w:r>
      <w:r>
        <w:t>集中充电场所，重塑社区</w:t>
      </w:r>
      <w:r>
        <w:t>“</w:t>
      </w:r>
      <w:r>
        <w:t>颜值</w:t>
      </w:r>
      <w:r>
        <w:t>”</w:t>
      </w:r>
      <w:r>
        <w:t>。</w:t>
      </w:r>
    </w:p>
    <w:p w:rsidR="00AF3E67" w:rsidRDefault="00AF3E67" w:rsidP="00AF3E67">
      <w:pPr>
        <w:ind w:firstLineChars="200" w:firstLine="420"/>
      </w:pPr>
      <w:r>
        <w:rPr>
          <w:rFonts w:hint="eastAsia"/>
        </w:rPr>
        <w:t>三是创建文明城区，变“被动”为“主动”，外塑“形”象。建设“红色共享书吧”，以“物声”胜有声的方式，传播党的声音，传播正能量。百姓捐书百姓看，共同缔造社区共享“客厅”。</w:t>
      </w:r>
    </w:p>
    <w:p w:rsidR="00AF3E67" w:rsidRDefault="00AF3E67" w:rsidP="00AF3E67">
      <w:pPr>
        <w:ind w:firstLineChars="200" w:firstLine="420"/>
      </w:pPr>
      <w:r>
        <w:rPr>
          <w:rFonts w:hint="eastAsia"/>
        </w:rPr>
        <w:t>四是深化党史学习教育成果，变“粗放”为“精细”，内“聚”人心。做好“北京市基层干部教育培训现场教学点”，发挥党员先锋模范作用，引导党员从实事做起，标准立起来、形象树起来。</w:t>
      </w:r>
    </w:p>
    <w:p w:rsidR="00AF3E67" w:rsidRDefault="00AF3E67" w:rsidP="00D33404">
      <w:pPr>
        <w:jc w:val="right"/>
      </w:pPr>
      <w:r w:rsidRPr="00007BE6">
        <w:rPr>
          <w:rFonts w:hint="eastAsia"/>
        </w:rPr>
        <w:t>北京市顺义区委组织部</w:t>
      </w:r>
      <w:r>
        <w:rPr>
          <w:rFonts w:hint="eastAsia"/>
        </w:rPr>
        <w:t xml:space="preserve"> 2022-8-26</w:t>
      </w:r>
    </w:p>
    <w:p w:rsidR="00AF3E67" w:rsidRDefault="00AF3E67" w:rsidP="00EF1981">
      <w:pPr>
        <w:sectPr w:rsidR="00AF3E67" w:rsidSect="00EF1981">
          <w:type w:val="continuous"/>
          <w:pgSz w:w="11906" w:h="16838"/>
          <w:pgMar w:top="1644" w:right="1236" w:bottom="1418" w:left="1814" w:header="851" w:footer="907" w:gutter="0"/>
          <w:pgNumType w:start="1"/>
          <w:cols w:space="720"/>
          <w:docGrid w:type="lines" w:linePitch="341" w:charSpace="2373"/>
        </w:sectPr>
      </w:pPr>
    </w:p>
    <w:p w:rsidR="00553B86" w:rsidRDefault="00553B86"/>
    <w:sectPr w:rsidR="00553B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E67"/>
    <w:rsid w:val="00553B86"/>
    <w:rsid w:val="00AF3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3E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F3E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Microsoft</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2022-09-08T01:05:00Z</dcterms:created>
</cp:coreProperties>
</file>