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6E00" w:rsidRDefault="00386E00" w:rsidP="00B31E0D">
      <w:pPr>
        <w:pStyle w:val="1"/>
        <w:spacing w:line="245" w:lineRule="auto"/>
      </w:pPr>
      <w:r w:rsidRPr="00B31E0D">
        <w:rPr>
          <w:rFonts w:hint="eastAsia"/>
        </w:rPr>
        <w:t>把党的政治建设落实到干部队伍建设上</w:t>
      </w:r>
    </w:p>
    <w:p w:rsidR="00386E00" w:rsidRDefault="00386E00" w:rsidP="00386E00">
      <w:pPr>
        <w:spacing w:line="245" w:lineRule="auto"/>
        <w:ind w:firstLineChars="200" w:firstLine="420"/>
      </w:pPr>
      <w:r>
        <w:rPr>
          <w:rFonts w:hint="eastAsia"/>
        </w:rPr>
        <w:t>党的十九大报告明确提出党的政治建设这个重大命题，强调党的政治建设是党的根本性建设。</w:t>
      </w:r>
      <w:r>
        <w:t>2018</w:t>
      </w:r>
      <w:r>
        <w:t>年</w:t>
      </w:r>
      <w:r>
        <w:t>6</w:t>
      </w:r>
      <w:r>
        <w:t>月，习近平总书记在中共中央政治局第六次集体学习时强调，党的政治建设落实到干部队伍建设上就要不断提高各级领导干部特别是高级干部把握方向、把握大势、把握全局的能力，辨别政治是非、保持政治定力、驾驭政治局面、防范政治风险的能力，善于从政治上分析问题、解决问题。党的干部是党和国家事业的中坚力量，要建设高素质专业化干部队伍，必须加强党的政治建设，提高党员干部的政治能力。</w:t>
      </w:r>
    </w:p>
    <w:p w:rsidR="00386E00" w:rsidRDefault="00386E00" w:rsidP="00386E00">
      <w:pPr>
        <w:spacing w:line="245" w:lineRule="auto"/>
        <w:ind w:firstLineChars="200" w:firstLine="420"/>
      </w:pPr>
      <w:r>
        <w:t>在选人用人环境上，突出政治生态建设。政治生态是党风、政风、社会风气的综合反映，影响着党员干部的价值取向和为政行为。干部成长与政治生态互为因果、互相影响。各级党组织要把营造风清气正的政治生态作为一项长期任务，必须咬住目标不放松，一年接着一年干。要牢固树立正确选人用人导向，坚持党管干部这个根本原则，突出政治标准这个首要标准。深刻领会习近平总书记提出的</w:t>
      </w:r>
      <w:r>
        <w:t>“</w:t>
      </w:r>
      <w:r>
        <w:t>信念坚定、为民服务、勤政务实、敢于担当、清正廉洁</w:t>
      </w:r>
      <w:r>
        <w:t>”</w:t>
      </w:r>
      <w:r>
        <w:t>好干部标准的深刻内涵，贯彻到领导班子和干部队伍建设的各个方面。应聚焦当前政治生态建设中存在的突出问题，增强党内</w:t>
      </w:r>
      <w:r>
        <w:rPr>
          <w:rFonts w:hint="eastAsia"/>
        </w:rPr>
        <w:t>政治生活的政治性、时代性、原则性、战斗性，全面净化党内政治生态。要增强政治意识、大局意识、核心意识、看齐意识，切实做到对党忠诚、为党分忧、为党担责、为党尽责。要锲而不舍地抓作风建设，纠正“四风”问题，加强党员干部日常行为的管理，维护共产党员良好形象，努力实现全省党内政治生态根本好转。</w:t>
      </w:r>
    </w:p>
    <w:p w:rsidR="00386E00" w:rsidRDefault="00386E00" w:rsidP="00386E00">
      <w:pPr>
        <w:spacing w:line="245" w:lineRule="auto"/>
        <w:ind w:firstLineChars="200" w:firstLine="420"/>
      </w:pPr>
      <w:r>
        <w:t>在干部教育培训上，突出政治方向引领。越是到了发展的紧要关头，越是面临困难挑战，越需要党员干部增强党性，在思想上政治上行动上同党中央保持高度一致。党的各级组织必须高度重视思想政治建设，解决好干部的世界观、人生观、价值观这个</w:t>
      </w:r>
      <w:r>
        <w:t>“</w:t>
      </w:r>
      <w:r>
        <w:t>总开关</w:t>
      </w:r>
      <w:r>
        <w:t>”</w:t>
      </w:r>
      <w:r>
        <w:t>问题，把筑牢政治信仰作为培养干部的战略任务，确保干部队伍始终保持头脑清醒、认准方向。当前和今后一个时期，理论武装的重中之重就是持续抓好习近平新时代中国特色社会主义思想的学习培训。注意发挥各级党校（行政学院）主阵地作用，突出政治教育，组织党员干部读原著、学原文、悟原理。要在重点培训</w:t>
      </w:r>
      <w:r>
        <w:rPr>
          <w:rFonts w:hint="eastAsia"/>
        </w:rPr>
        <w:t>的基础上抓全面覆盖，分类分级组织开展干部学习轮训，严格执行双重组织生活、谈心谈话、述职述廉等制度，坚持定期向组织汇报思想、如实填报个人有关事项。同时，要强化实践锻炼，有计划地将干部放在基层一线、重点项目、脱贫攻坚等岗位和困难艰苦地方摔打锻炼，不断淬炼政治品格，促进学用结合、知行合一。</w:t>
      </w:r>
    </w:p>
    <w:p w:rsidR="00386E00" w:rsidRDefault="00386E00" w:rsidP="00386E00">
      <w:pPr>
        <w:spacing w:line="245" w:lineRule="auto"/>
        <w:ind w:firstLineChars="200" w:firstLine="420"/>
      </w:pPr>
      <w:r>
        <w:t>在干部选拔任用上，突出政治标准为先。选拔党的干部，毫无疑问要突出政治标准，这是政党的政治属性决定的。突出政治标准要落实到树牢</w:t>
      </w:r>
      <w:r>
        <w:t>“</w:t>
      </w:r>
      <w:r>
        <w:t>四个意识</w:t>
      </w:r>
      <w:r>
        <w:t>”</w:t>
      </w:r>
      <w:r>
        <w:t>、坚定</w:t>
      </w:r>
      <w:r>
        <w:t>“</w:t>
      </w:r>
      <w:r>
        <w:t>四个自信</w:t>
      </w:r>
      <w:r>
        <w:t>”</w:t>
      </w:r>
      <w:r>
        <w:t>、坚决做到</w:t>
      </w:r>
      <w:r>
        <w:t>“</w:t>
      </w:r>
      <w:r>
        <w:t>两个维护</w:t>
      </w:r>
      <w:r>
        <w:t>”</w:t>
      </w:r>
      <w:r>
        <w:t>上。近日，黑龙江省委组织部出台了《关于考实考准干部政治表现的意见（试行）》，对于准确识别干部的政治素质亮出了实招。在明确考察核心要素，改进考察方式方法，强化考察结果运用上明晰了方法和路径，坚持把政治标准作为干部考察的第一标准突出出来。各级组织部门要始终坚持党管干部原则，把政治忠诚、政治担当、政治能力、政治自律放在选人用人的首要位置，</w:t>
      </w:r>
      <w:r>
        <w:rPr>
          <w:rFonts w:hint="eastAsia"/>
        </w:rPr>
        <w:t>选好用好组织信任、人民需要的干部。要善于结合不同层级、不同岗位干部的政治表现，研究制定不同的考察角度与方式方法，不能上下一般粗。要加强日常了解，严格落实日常谈心谈话制度，经常性、近距离、有原则地接触干部，及时掌握干部的政治表现；要拓宽了解渠道，深入了解干部在急难险重任务、重大政治斗争中的表现，看政治担当；深入了解干部的社交圈、朋友圈、生活圈情况，看“八小时之外”表现。要强化结果运用，对政治上不合格的干部“一票否决”，对政治表现不佳的干部坚决不用，已在领导岗位的要果断调整，情节严重的要严肃处理。要用好那些敢担当、善作为，能够保持政治定力、驾驭政治局面、防范政治风险的干部。</w:t>
      </w:r>
    </w:p>
    <w:p w:rsidR="00386E00" w:rsidRDefault="00386E00" w:rsidP="00386E00">
      <w:pPr>
        <w:spacing w:line="245" w:lineRule="auto"/>
        <w:ind w:firstLineChars="200" w:firstLine="420"/>
      </w:pPr>
      <w:r>
        <w:t>在干部监督管理上，突出政治纪律严明。政治纪律是党员干部在政治方向、政治立场、政治言论、政治行为方面必须遵守的刚性约束。《中国共产党纪律处分条例》对遵守政治纪律进行了严格规范，充分体现了纪律建设的政治性、时代性、针对性。政治纪律是红线，也是高压线，每一名党员干部都要时刻进行对照检查，坚持政治标准，提高政治站位，严格要求自己，严格约束自己。要深入抓好党章的学习，要求党员干部牢固树立党章意识，自觉把党章作为根本的行为准则，把遵守党的政治纪律落实到全部工作中，真正做到在任何情况下政治信仰不变、政治立场不移、政治方</w:t>
      </w:r>
      <w:r>
        <w:rPr>
          <w:rFonts w:hint="eastAsia"/>
        </w:rPr>
        <w:t>向不偏。要开展经常性的纪律教育，教育引导党员干部增强纪律意识、规矩意识，使每一名党员干部都能够把守纪律讲规矩作为行为准则，融入日常生活。要运用监督执纪“四种形态”，抓早抓小、防微杜渐，切实加强对执行政治纪律情况的监督检查，对苗头性、倾向性问题及时咬耳扯袖、谈话提醒，督促广大干部守住纪律底线，自觉维护纪律的严肃性和权威性。</w:t>
      </w:r>
    </w:p>
    <w:p w:rsidR="00386E00" w:rsidRDefault="00386E00" w:rsidP="00B31E0D">
      <w:pPr>
        <w:spacing w:line="245" w:lineRule="auto"/>
        <w:jc w:val="right"/>
      </w:pPr>
      <w:r w:rsidRPr="00B31E0D">
        <w:rPr>
          <w:rFonts w:hint="eastAsia"/>
        </w:rPr>
        <w:t>中共黑龙江省委党校</w:t>
      </w:r>
      <w:r>
        <w:rPr>
          <w:rFonts w:hint="eastAsia"/>
        </w:rPr>
        <w:t>2021-3-26</w:t>
      </w:r>
    </w:p>
    <w:p w:rsidR="00386E00" w:rsidRDefault="00386E00" w:rsidP="00206B53">
      <w:pPr>
        <w:sectPr w:rsidR="00386E00" w:rsidSect="00206B53">
          <w:type w:val="continuous"/>
          <w:pgSz w:w="11906" w:h="16838"/>
          <w:pgMar w:top="1644" w:right="1236" w:bottom="1418" w:left="1814" w:header="851" w:footer="907" w:gutter="0"/>
          <w:pgNumType w:start="1"/>
          <w:cols w:space="720"/>
          <w:docGrid w:type="lines" w:linePitch="341" w:charSpace="2373"/>
        </w:sectPr>
      </w:pPr>
    </w:p>
    <w:p w:rsidR="006A6DF5" w:rsidRDefault="006A6DF5"/>
    <w:sectPr w:rsidR="006A6DF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86E00"/>
    <w:rsid w:val="00386E00"/>
    <w:rsid w:val="006A6DF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86E0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86E0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302</Words>
  <Characters>1723</Characters>
  <Application>Microsoft Office Word</Application>
  <DocSecurity>0</DocSecurity>
  <Lines>14</Lines>
  <Paragraphs>4</Paragraphs>
  <ScaleCrop>false</ScaleCrop>
  <Company>Microsoft</Company>
  <LinksUpToDate>false</LinksUpToDate>
  <CharactersWithSpaces>2021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2022-07-12T13:12:00Z</dcterms:created>
</cp:coreProperties>
</file>