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5F" w:rsidRDefault="0018255F" w:rsidP="00EB4D3D">
      <w:pPr>
        <w:pStyle w:val="1"/>
      </w:pPr>
      <w:r w:rsidRPr="00EB4D3D">
        <w:rPr>
          <w:rFonts w:hint="eastAsia"/>
        </w:rPr>
        <w:t>六安市裕安区：打造农村“党小组之家”</w:t>
      </w:r>
      <w:r w:rsidRPr="00EB4D3D">
        <w:t xml:space="preserve"> 夯实基层党建</w:t>
      </w:r>
      <w:r w:rsidRPr="00EB4D3D">
        <w:t>“</w:t>
      </w:r>
      <w:r w:rsidRPr="00EB4D3D">
        <w:t>微阵地</w:t>
      </w:r>
      <w:r w:rsidRPr="00EB4D3D">
        <w:t>”</w:t>
      </w:r>
    </w:p>
    <w:p w:rsidR="0018255F" w:rsidRDefault="0018255F" w:rsidP="0018255F">
      <w:pPr>
        <w:ind w:firstLineChars="200" w:firstLine="420"/>
      </w:pPr>
      <w:r>
        <w:rPr>
          <w:rFonts w:hint="eastAsia"/>
        </w:rPr>
        <w:t>为打通联系服务群众“最后一公里”，近年来，六安市裕安区下移党建工作重心，试点打造“更小单位、更小单元、更小单项”的农村“党小组之家”，有效提升基层党组织的创造力和凝聚力，夯实农村党建“微阵地”。</w:t>
      </w:r>
    </w:p>
    <w:p w:rsidR="0018255F" w:rsidRDefault="0018255F" w:rsidP="0018255F">
      <w:pPr>
        <w:ind w:firstLineChars="200" w:firstLine="420"/>
      </w:pPr>
      <w:r>
        <w:rPr>
          <w:rFonts w:hint="eastAsia"/>
        </w:rPr>
        <w:t>更“小”单位精细建，筑牢基层“桥头堡”</w:t>
      </w:r>
    </w:p>
    <w:p w:rsidR="0018255F" w:rsidRDefault="0018255F" w:rsidP="0018255F">
      <w:pPr>
        <w:ind w:firstLineChars="200" w:firstLine="420"/>
      </w:pPr>
      <w:r>
        <w:rPr>
          <w:rFonts w:hint="eastAsia"/>
        </w:rPr>
        <w:t>为进一步激活基层党组织“神经末梢”，该区探索创新农村党小组设置方式，将党小组“搬进”党小组长或有威望的老党员家中，打造出“抬头就能见、拔腿就能到、有需就有应”的红色小家。按照“有标牌、有党旗、有制度、有记录、有桌椅、有书籍”的“六有”标准，配齐“红色基点”软硬件，提高党员参与组织生活的积极性，畅通党群沟通桥梁。同时，将“党小组之家”建设纳入村党支部考核体系，制定出台考评办法，对党小组的考评内容、考评方法、考评步骤给出明确规定，督促和激励党小组正常发挥作用。目前，已累计成立</w:t>
      </w:r>
      <w:r>
        <w:t>37</w:t>
      </w:r>
      <w:r>
        <w:t>个</w:t>
      </w:r>
      <w:r>
        <w:t>“</w:t>
      </w:r>
      <w:r>
        <w:t>党小组之家</w:t>
      </w:r>
      <w:r>
        <w:t>”</w:t>
      </w:r>
      <w:r>
        <w:t>，开展活动</w:t>
      </w:r>
      <w:r>
        <w:t>200</w:t>
      </w:r>
      <w:r>
        <w:rPr>
          <w:rFonts w:hint="eastAsia"/>
        </w:rPr>
        <w:t>余场次，覆盖党员群众</w:t>
      </w:r>
      <w:r>
        <w:t>3000</w:t>
      </w:r>
      <w:r>
        <w:t>余人，让红色印记印在田间地头、庄前院后。</w:t>
      </w:r>
    </w:p>
    <w:p w:rsidR="0018255F" w:rsidRDefault="0018255F" w:rsidP="0018255F">
      <w:pPr>
        <w:ind w:firstLineChars="200" w:firstLine="420"/>
      </w:pPr>
      <w:r>
        <w:rPr>
          <w:rFonts w:hint="eastAsia"/>
        </w:rPr>
        <w:t>更“小”单元精准抓，当好发展“领头雁”</w:t>
      </w:r>
    </w:p>
    <w:p w:rsidR="0018255F" w:rsidRDefault="0018255F" w:rsidP="0018255F">
      <w:pPr>
        <w:ind w:firstLineChars="200" w:firstLine="420"/>
      </w:pPr>
      <w:r>
        <w:rPr>
          <w:rFonts w:hint="eastAsia"/>
        </w:rPr>
        <w:t>选优配强党小组长，按照“政治素质好、致富技术好、作用发挥好、群众基础好”的“四好”标准，经党员推选、支部审议确定人选，鼓励党小组长与村民小组长交叉任职，增强党小组的战斗力和影响力。各党小组长切实履行组织责任，定期召开党小组会议，把党小组活动延伸到农家小院，扩大服务半径、缩短服务距离。注重发挥党员先锋模范作用，让每个党员都有岗位、在每个岗位都能发挥作用，无职党员义务清扫垃圾，参与村庄环境卫生整治；党员种养大户主动吸纳家庭经济困难党员和群众加入合作社，带领村民致富增收；年轻党员利用专业所长和自身优势，积极加入村后备干部队伍，在基层工作一线接受锻炼、经受考验。</w:t>
      </w:r>
    </w:p>
    <w:p w:rsidR="0018255F" w:rsidRDefault="0018255F" w:rsidP="0018255F">
      <w:pPr>
        <w:ind w:firstLineChars="200" w:firstLine="420"/>
      </w:pPr>
      <w:r>
        <w:rPr>
          <w:rFonts w:hint="eastAsia"/>
        </w:rPr>
        <w:t>更“小”单项精心干，架起党群“连心桥”</w:t>
      </w:r>
    </w:p>
    <w:p w:rsidR="0018255F" w:rsidRDefault="0018255F" w:rsidP="0018255F">
      <w:pPr>
        <w:ind w:firstLineChars="200" w:firstLine="420"/>
      </w:pPr>
      <w:r>
        <w:rPr>
          <w:rFonts w:hint="eastAsia"/>
        </w:rPr>
        <w:t>坚持“每周开展一次志愿服务、组织一次集中学习、每月按时交纳一次党费、定期为群众办一件实事”的“四个一”活动制度，广泛开展“群众提、党员集、小组报、支部议”活动，使“党小组之家”不仅成为“三会一课”等党内组织生活的实践载体，还转变为联系服务群众“最后一公里”的有效载体。根据党员志愿服务活动参与情况和群众满意度，按月在党小组内开展点评，褒扬先进，指出不足，不断提升党员宗旨意识，激发党员先锋动能。今年以来，结合“我为群众办实事”实践活动，</w:t>
      </w:r>
      <w:r>
        <w:t>37</w:t>
      </w:r>
      <w:r>
        <w:t>个党小组的</w:t>
      </w:r>
      <w:r>
        <w:t>1568</w:t>
      </w:r>
      <w:r>
        <w:t>名党员同步开展疫情防控服务、慈善一日捐、帮助低收入户收</w:t>
      </w:r>
      <w:r>
        <w:rPr>
          <w:rFonts w:hint="eastAsia"/>
        </w:rPr>
        <w:t>割水稻等志愿服务</w:t>
      </w:r>
      <w:r>
        <w:t>200</w:t>
      </w:r>
      <w:r>
        <w:t>余场，解决群众</w:t>
      </w:r>
      <w:r>
        <w:t>“</w:t>
      </w:r>
      <w:r>
        <w:t>烦心事</w:t>
      </w:r>
      <w:r>
        <w:t>”“</w:t>
      </w:r>
      <w:r>
        <w:t>揪心事</w:t>
      </w:r>
      <w:r>
        <w:t>”“</w:t>
      </w:r>
      <w:r>
        <w:t>挠头事</w:t>
      </w:r>
      <w:r>
        <w:t>”460</w:t>
      </w:r>
      <w:r>
        <w:t>余件。</w:t>
      </w:r>
    </w:p>
    <w:p w:rsidR="0018255F" w:rsidRDefault="0018255F" w:rsidP="00EB4D3D">
      <w:pPr>
        <w:jc w:val="right"/>
      </w:pPr>
      <w:r w:rsidRPr="00EB4D3D">
        <w:rPr>
          <w:rFonts w:hint="eastAsia"/>
        </w:rPr>
        <w:t>清河县微党课</w:t>
      </w:r>
      <w:r>
        <w:rPr>
          <w:rFonts w:hint="eastAsia"/>
        </w:rPr>
        <w:t>2022-2-5</w:t>
      </w:r>
    </w:p>
    <w:p w:rsidR="0018255F" w:rsidRDefault="0018255F" w:rsidP="00620197">
      <w:pPr>
        <w:sectPr w:rsidR="0018255F" w:rsidSect="00620197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D65EC7" w:rsidRDefault="00D65EC7"/>
    <w:sectPr w:rsidR="00D65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255F"/>
    <w:rsid w:val="0018255F"/>
    <w:rsid w:val="00D6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8255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8255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>Microsoft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2022-07-13T02:31:00Z</dcterms:created>
</cp:coreProperties>
</file>