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1FD6" w:rsidRDefault="00381FD6" w:rsidP="004B719A">
      <w:pPr>
        <w:pStyle w:val="1"/>
        <w:rPr>
          <w:rFonts w:hint="eastAsia"/>
        </w:rPr>
      </w:pPr>
      <w:r w:rsidRPr="004B719A">
        <w:rPr>
          <w:rFonts w:hint="eastAsia"/>
        </w:rPr>
        <w:t>铜川：加速构建年轻干部成长链</w:t>
      </w:r>
    </w:p>
    <w:p w:rsidR="00381FD6" w:rsidRDefault="00381FD6" w:rsidP="00381FD6">
      <w:pPr>
        <w:ind w:firstLineChars="200" w:firstLine="420"/>
      </w:pPr>
      <w:r>
        <w:rPr>
          <w:rFonts w:hint="eastAsia"/>
        </w:rPr>
        <w:t>在基层一线工作多年，何军锋历经了镇长、镇党委书记、区委办主任等多个岗位的锻炼。作为一名从基层一线成长起来的年轻干部，何军锋现任宜君县委常委、县委宣传部部长。回首过往，那段经历让他受益匪浅。</w:t>
      </w:r>
    </w:p>
    <w:p w:rsidR="00381FD6" w:rsidRDefault="00381FD6" w:rsidP="00381FD6">
      <w:pPr>
        <w:ind w:firstLineChars="200" w:firstLine="420"/>
      </w:pPr>
      <w:r>
        <w:rPr>
          <w:rFonts w:hint="eastAsia"/>
        </w:rPr>
        <w:t>“在基层工作多年，不仅提高了综合素质，锤炼了意志品格，还与群众建立了深厚感情，这些都为我以后的工作提供了丰富营养、打下了扎实基础。”</w:t>
      </w:r>
      <w:r>
        <w:t>8</w:t>
      </w:r>
      <w:r>
        <w:t>月</w:t>
      </w:r>
      <w:r>
        <w:t>29</w:t>
      </w:r>
      <w:r>
        <w:t>日，在谈到自己的工作经历时，何军锋心中充满感激。</w:t>
      </w:r>
    </w:p>
    <w:p w:rsidR="00381FD6" w:rsidRDefault="00381FD6" w:rsidP="00381FD6">
      <w:pPr>
        <w:ind w:firstLineChars="200" w:firstLine="420"/>
      </w:pPr>
      <w:r>
        <w:rPr>
          <w:rFonts w:hint="eastAsia"/>
        </w:rPr>
        <w:t>何军锋的成长经历是铜川市选任干部工作的一个缩影。近年来，铜川市在选任干部工作中，坚持选拔踏实苦干、作风过硬、实绩突出、群众公认的一线年轻干部。在今年干部调整中，重用优秀年轻干部比例达到四分之一以上。</w:t>
      </w:r>
    </w:p>
    <w:p w:rsidR="00381FD6" w:rsidRDefault="00381FD6" w:rsidP="00381FD6">
      <w:pPr>
        <w:ind w:firstLineChars="200" w:firstLine="420"/>
      </w:pPr>
      <w:r>
        <w:rPr>
          <w:rFonts w:hint="eastAsia"/>
        </w:rPr>
        <w:t>今年以来，铜川先后从脱贫攻坚、疫情防控、重大项目建设等工作一线提拔使用优秀年轻干部</w:t>
      </w:r>
      <w:r>
        <w:t>173</w:t>
      </w:r>
      <w:r>
        <w:t>名，晋升职级</w:t>
      </w:r>
      <w:r>
        <w:t>246</w:t>
      </w:r>
      <w:r>
        <w:t>人，一线干部获得提拔重用和晋升职级占比为</w:t>
      </w:r>
      <w:r>
        <w:t>36.2%</w:t>
      </w:r>
      <w:r>
        <w:t>。</w:t>
      </w:r>
    </w:p>
    <w:p w:rsidR="00381FD6" w:rsidRDefault="00381FD6" w:rsidP="00381FD6">
      <w:pPr>
        <w:ind w:firstLineChars="200" w:firstLine="420"/>
      </w:pPr>
      <w:r>
        <w:rPr>
          <w:rFonts w:hint="eastAsia"/>
        </w:rPr>
        <w:t>“市委对年轻干部的培养使用树立了鲜明导向，坚持年轻干部到基层去、优秀干部从基层来，要求区县、部门优先向市委推荐在基层一线岗位历练过的优秀年轻干部，作为县处级领导干部人选。提拔乡镇科级干部也注重从优秀一线干部中产生。”铜川市委组织部常务副部长姬长民说。</w:t>
      </w:r>
    </w:p>
    <w:p w:rsidR="00381FD6" w:rsidRDefault="00381FD6" w:rsidP="00381FD6">
      <w:pPr>
        <w:ind w:firstLineChars="200" w:firstLine="420"/>
      </w:pPr>
      <w:r>
        <w:rPr>
          <w:rFonts w:hint="eastAsia"/>
        </w:rPr>
        <w:t>在精准识别、考察干部上，铜川不断加强日常考核，对考核实绩突出、群众公认度高的领导班子和干部优先选拔任用，激励广大干部在岗位上克难攻坚、奋勇向前、争优创先。</w:t>
      </w:r>
    </w:p>
    <w:p w:rsidR="00381FD6" w:rsidRDefault="00381FD6" w:rsidP="00381FD6">
      <w:pPr>
        <w:ind w:firstLineChars="200" w:firstLine="420"/>
      </w:pPr>
      <w:r>
        <w:rPr>
          <w:rFonts w:hint="eastAsia"/>
        </w:rPr>
        <w:t>如何让年轻干部在成长的台阶上一步一个脚印、拾级而上，把脚步踏得更实、行得更稳、走得更远显得尤为重要。为此，日前铜川市针对全市干部队伍的年龄、专业结构和服务发展的能力现状，出台了《</w:t>
      </w:r>
      <w:r>
        <w:t>2020—2023</w:t>
      </w:r>
      <w:r>
        <w:t>年铜川市年轻干部队伍建设规划》（以下简称《规划》）。</w:t>
      </w:r>
    </w:p>
    <w:p w:rsidR="00381FD6" w:rsidRDefault="00381FD6" w:rsidP="00381FD6">
      <w:pPr>
        <w:ind w:firstLineChars="200" w:firstLine="420"/>
      </w:pPr>
      <w:r>
        <w:rPr>
          <w:rFonts w:hint="eastAsia"/>
        </w:rPr>
        <w:t>“这次制定《规划》是围绕贯彻落实中央部署和省委要求，着眼于新时代铜川追赶超越、高质量发展需要，着眼于全市领导班子和干部队伍建设的现实需要，着眼于解决年轻干部队伍建设存在的突出问题，坚持靶向思维、问题导向，通过系统思维、战略谋划、科学规划，加强年轻干部队伍建设的重大举措。”铜川市委常委、市委组织部部长黄勇在谈到《规划》时说。</w:t>
      </w:r>
    </w:p>
    <w:p w:rsidR="00381FD6" w:rsidRDefault="00381FD6" w:rsidP="00381FD6">
      <w:pPr>
        <w:ind w:firstLineChars="200" w:firstLine="420"/>
      </w:pPr>
      <w:r>
        <w:rPr>
          <w:rFonts w:hint="eastAsia"/>
        </w:rPr>
        <w:t>据了解，该《规划》建立了年轻干部阶梯式接续培养和选育管用全链条培养工作机制，明确了科级、县处级年轻干部队伍建设的总体任务，对发现储备、教育培养、提拔使用等各环节工作作出安排，着力解决年轻干部工作链中存在的储备不足、培育不优、管理不精、使用不够等问题，真正实现年轻干部源头活水足、梯次成长快、结构配置优、能力素质强的阶段目标。</w:t>
      </w:r>
    </w:p>
    <w:p w:rsidR="00381FD6" w:rsidRDefault="00381FD6" w:rsidP="004B719A">
      <w:pPr>
        <w:jc w:val="right"/>
        <w:rPr>
          <w:rFonts w:hint="eastAsia"/>
        </w:rPr>
      </w:pPr>
      <w:r>
        <w:rPr>
          <w:rFonts w:hint="eastAsia"/>
        </w:rPr>
        <w:t>陕西日报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"/>
          <w:attr w:name="Month" w:val="9"/>
          <w:attr w:name="Year" w:val="2020"/>
        </w:smartTagPr>
        <w:r>
          <w:rPr>
            <w:rFonts w:hint="eastAsia"/>
          </w:rPr>
          <w:t>2020-9-2</w:t>
        </w:r>
      </w:smartTag>
    </w:p>
    <w:p w:rsidR="00381FD6" w:rsidRDefault="00381FD6" w:rsidP="00D14818">
      <w:pPr>
        <w:sectPr w:rsidR="00381FD6" w:rsidSect="00D1481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B5140" w:rsidRDefault="008B5140"/>
    <w:sectPr w:rsidR="008B51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Arial Unicode MS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81FD6"/>
    <w:rsid w:val="00381FD6"/>
    <w:rsid w:val="008B51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81FD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81FD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81FD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898</Characters>
  <Application>Microsoft Office Word</Application>
  <DocSecurity>0</DocSecurity>
  <Lines>7</Lines>
  <Paragraphs>2</Paragraphs>
  <ScaleCrop>false</ScaleCrop>
  <Company>Microsoft</Company>
  <LinksUpToDate>false</LinksUpToDate>
  <CharactersWithSpaces>1053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2022-07-12T06:40:00Z</dcterms:created>
</cp:coreProperties>
</file>