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0CE" w:rsidRDefault="001A30CE" w:rsidP="00BE09DD">
      <w:pPr>
        <w:pStyle w:val="1"/>
        <w:rPr>
          <w:rFonts w:hint="eastAsia"/>
        </w:rPr>
      </w:pPr>
      <w:r w:rsidRPr="00BE09DD">
        <w:rPr>
          <w:rFonts w:hint="eastAsia"/>
        </w:rPr>
        <w:t>丹阳镇：三个常态化，保持党员队伍纯洁性</w:t>
      </w:r>
    </w:p>
    <w:p w:rsidR="001A30CE" w:rsidRDefault="001A30CE" w:rsidP="001A30CE">
      <w:pPr>
        <w:ind w:firstLineChars="200" w:firstLine="420"/>
      </w:pPr>
      <w:r>
        <w:rPr>
          <w:rFonts w:hint="eastAsia"/>
        </w:rPr>
        <w:t>一直以来，丹阳镇党委坚持将主题宣讲、远程教育和警示教育工作作为党员干部队伍建设的重要内容，作为干部教育培训、党员队伍建设、人才培育引领的“源头活水”和“定盘星”。通过更新教育内容、创新教育方式、丰富教育载体，以先进思想擦亮党员政治品格、价值追求，提升党员干部精神境界。</w:t>
      </w:r>
    </w:p>
    <w:p w:rsidR="001A30CE" w:rsidRDefault="001A30CE" w:rsidP="001A30CE">
      <w:pPr>
        <w:ind w:firstLineChars="200" w:firstLine="420"/>
      </w:pPr>
      <w:r>
        <w:rPr>
          <w:rFonts w:hint="eastAsia"/>
        </w:rPr>
        <w:t>主题宣讲常态化，强化武装。坚持镇党委统一安排，立足党员干部队伍实际，坚持分层分类、精准施策，聚焦主题、创新方式，常态化开展习近平新时代中国特色社会主义思想系列主题宣讲活动，今年以来开展专题宣讲</w:t>
      </w:r>
      <w:r>
        <w:t>160</w:t>
      </w:r>
      <w:r>
        <w:t>余次，受众达</w:t>
      </w:r>
      <w:r>
        <w:t>1700</w:t>
      </w:r>
      <w:r>
        <w:t>余人次。持续推进</w:t>
      </w:r>
      <w:r>
        <w:t>“</w:t>
      </w:r>
      <w:r>
        <w:t>不忘初心、牢记使命</w:t>
      </w:r>
      <w:r>
        <w:t>”</w:t>
      </w:r>
      <w:r>
        <w:t>主题教育常态化制度化，教育引导广大党员干部自觉运用党的创新理论武装头脑、提升自己，坚定理想信念、强化宗旨意识，悟初心、践初心、守初心。</w:t>
      </w:r>
    </w:p>
    <w:p w:rsidR="001A30CE" w:rsidRDefault="001A30CE" w:rsidP="001A30CE">
      <w:pPr>
        <w:ind w:firstLineChars="200" w:firstLine="420"/>
      </w:pPr>
      <w:r>
        <w:rPr>
          <w:rFonts w:hint="eastAsia"/>
        </w:rPr>
        <w:t>远程教育常态化，深化学习。除</w:t>
      </w:r>
      <w:r>
        <w:t>15</w:t>
      </w:r>
      <w:r>
        <w:t>个村（居）社区依靠电视端长效常态开展远程学习教育外，从</w:t>
      </w:r>
      <w:r>
        <w:t>“</w:t>
      </w:r>
      <w:r>
        <w:t>学管查</w:t>
      </w:r>
      <w:r>
        <w:t>”</w:t>
      </w:r>
      <w:r>
        <w:t>三方面入手，通过不断扩大学习覆盖面积，将广大群众纳入学习范围，带领群众参与到远程教育电视端学习中来，扩宽学习渠道，利用微信朋友群等三微一端平台等推送教育资源，深化电教远教工作。同时，镇党委通过组织管理员业务培训、加大村级考核、机关干部考核、宣传考核等考核力度等方式，不断提升管理员素质，提高电教远教工作水平。</w:t>
      </w:r>
    </w:p>
    <w:p w:rsidR="001A30CE" w:rsidRDefault="001A30CE" w:rsidP="001A30CE">
      <w:pPr>
        <w:ind w:firstLineChars="200" w:firstLine="420"/>
        <w:rPr>
          <w:rFonts w:hint="eastAsia"/>
        </w:rPr>
      </w:pPr>
      <w:r>
        <w:rPr>
          <w:rFonts w:hint="eastAsia"/>
        </w:rPr>
        <w:t>警示教育常态化，敲响警钟。充分运用“大老虎”、“小苍蝇”的典型案例和身边人身边事搞好廉政教育，今年以来丹阳镇党委通过在村级工作例会、机关干部大会、党委中心组学习、各村党员大会等会议上开展廉政教育，在各类主题党日活动上开展正面宣传，引导党员干部反躬自省、检视自身，剖析问题根源。广泛摸排、强化宣传、树立身边典型榜样。通过丰富的党员活动，加强党性锤炼、提升党性修养，时刻保持法纪敬畏、忧患意识和严实作风，时刻不忘第一身份是党员、第一职责是服务群众，永葆共产党人的政治本色。</w:t>
      </w:r>
    </w:p>
    <w:p w:rsidR="001A30CE" w:rsidRDefault="001A30CE" w:rsidP="00BE09DD">
      <w:pPr>
        <w:jc w:val="right"/>
        <w:rPr>
          <w:rFonts w:hint="eastAsia"/>
        </w:rPr>
      </w:pPr>
      <w:r w:rsidRPr="00BE09DD">
        <w:rPr>
          <w:rFonts w:hint="eastAsia"/>
        </w:rPr>
        <w:t>马鞍山市博望区人民政府</w:t>
      </w:r>
      <w:smartTag w:uri="urn:schemas-microsoft-com:office:smarttags" w:element="chsdate">
        <w:smartTagPr>
          <w:attr w:name="Year" w:val="2020"/>
          <w:attr w:name="Month" w:val="10"/>
          <w:attr w:name="Day" w:val="19"/>
          <w:attr w:name="IsLunarDate" w:val="False"/>
          <w:attr w:name="IsROCDate" w:val="False"/>
        </w:smartTagPr>
        <w:r>
          <w:rPr>
            <w:rFonts w:hint="eastAsia"/>
          </w:rPr>
          <w:t>2020-10-19</w:t>
        </w:r>
      </w:smartTag>
    </w:p>
    <w:p w:rsidR="001A30CE" w:rsidRDefault="001A30CE" w:rsidP="00E63BA3">
      <w:pPr>
        <w:sectPr w:rsidR="001A30CE" w:rsidSect="00E63B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431D6" w:rsidRDefault="001431D6"/>
    <w:sectPr w:rsidR="001431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A30CE"/>
    <w:rsid w:val="001431D6"/>
    <w:rsid w:val="001A30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A30C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A30C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A30C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692</Characters>
  <Application>Microsoft Office Word</Application>
  <DocSecurity>0</DocSecurity>
  <Lines>5</Lines>
  <Paragraphs>1</Paragraphs>
  <ScaleCrop>false</ScaleCrop>
  <Company>Microsoft</Company>
  <LinksUpToDate>false</LinksUpToDate>
  <CharactersWithSpaces>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2022-07-12T06:23:00Z</dcterms:created>
</cp:coreProperties>
</file>