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5939" w:rsidRDefault="007D5939" w:rsidP="00C0778E">
      <w:pPr>
        <w:pStyle w:val="1"/>
      </w:pPr>
      <w:r w:rsidRPr="00C0778E">
        <w:rPr>
          <w:rFonts w:hint="eastAsia"/>
        </w:rPr>
        <w:t>上海把离退休干部党建融入城市基层党建大格局，探索创建一批功能型党组织</w:t>
      </w:r>
    </w:p>
    <w:p w:rsidR="007D5939" w:rsidRDefault="007D5939" w:rsidP="007D5939">
      <w:pPr>
        <w:ind w:firstLineChars="200" w:firstLine="420"/>
      </w:pPr>
      <w:r>
        <w:rPr>
          <w:rFonts w:ascii="MS Mincho" w:eastAsia="MS Mincho" w:hAnsi="MS Mincho" w:cs="MS Mincho" w:hint="eastAsia"/>
        </w:rPr>
        <w:t> </w:t>
      </w:r>
      <w:r>
        <w:rPr>
          <w:rFonts w:cs="宋体" w:hint="eastAsia"/>
        </w:rPr>
        <w:t>“</w:t>
      </w:r>
      <w:r>
        <w:t>这是市委、市政府造福全市人民办的一件大好事。对我们中远两湾城居民来说，更是改善小区设施、美化环境、提升品质的机会。</w:t>
      </w:r>
      <w:r>
        <w:t>”</w:t>
      </w:r>
      <w:r>
        <w:t>当苏州河两岸岸线贯通工程涉及上海内环线以内最大的住宅小区、部分居民心存犹疑时，一封倡议书出现在社区居民的</w:t>
      </w:r>
      <w:r>
        <w:t>“</w:t>
      </w:r>
      <w:r>
        <w:t>朋友圈</w:t>
      </w:r>
      <w:r>
        <w:t>”</w:t>
      </w:r>
      <w:r>
        <w:t>。</w:t>
      </w:r>
    </w:p>
    <w:p w:rsidR="007D5939" w:rsidRDefault="007D5939" w:rsidP="007D5939">
      <w:pPr>
        <w:ind w:firstLineChars="200" w:firstLine="420"/>
      </w:pPr>
      <w:r>
        <w:rPr>
          <w:rFonts w:ascii="MS Mincho" w:eastAsia="MS Mincho" w:hAnsi="MS Mincho" w:cs="MS Mincho" w:hint="eastAsia"/>
        </w:rPr>
        <w:t>  </w:t>
      </w:r>
      <w:r>
        <w:t>倡议书的主笔，是中远两湾城</w:t>
      </w:r>
      <w:r>
        <w:t>314</w:t>
      </w:r>
      <w:r>
        <w:t>号楼组功能型党小组组长、</w:t>
      </w:r>
      <w:r>
        <w:t>80</w:t>
      </w:r>
      <w:r>
        <w:t>多岁的退休干部陈步君。</w:t>
      </w:r>
      <w:r>
        <w:t>“</w:t>
      </w:r>
      <w:r>
        <w:t>楼组的微信群里，持支持意见的居民较少发声。</w:t>
      </w:r>
      <w:r>
        <w:t>”</w:t>
      </w:r>
      <w:r>
        <w:t>陈步君有些着急，在征得社区党组织同意后，他以离退休干部党组织名义发布倡议书，号召小区党员，帮助居民全面了解工程为大家带来的实实在在好处。倡议书成为撬动社区治理的一个支点，越来越多的党员和居民逐渐理解、支持，苏州河岸线上这一</w:t>
      </w:r>
      <w:r>
        <w:t>“</w:t>
      </w:r>
      <w:r>
        <w:t>断点</w:t>
      </w:r>
      <w:r>
        <w:t>”</w:t>
      </w:r>
      <w:r>
        <w:t>终于打通。</w:t>
      </w:r>
    </w:p>
    <w:p w:rsidR="007D5939" w:rsidRDefault="007D5939" w:rsidP="007D5939">
      <w:pPr>
        <w:ind w:firstLineChars="200" w:firstLine="420"/>
      </w:pPr>
      <w:r>
        <w:rPr>
          <w:rFonts w:ascii="MS Mincho" w:eastAsia="MS Mincho" w:hAnsi="MS Mincho" w:cs="MS Mincho" w:hint="eastAsia"/>
        </w:rPr>
        <w:t>  </w:t>
      </w:r>
      <w:r>
        <w:t>离休不离岗、退休不褪色。近年来，上海老干部工作系统和广大离退休干部积极投身党史宣传、疫情防控、关爱帮扶、社区治理，贯穿其中的一条红线就是</w:t>
      </w:r>
      <w:r>
        <w:t>“</w:t>
      </w:r>
      <w:r>
        <w:t>党建引领</w:t>
      </w:r>
      <w:r>
        <w:t>”</w:t>
      </w:r>
      <w:r>
        <w:t>。用上海市委组织部副部长、老干部局局长杨佳瑛的话说，上海离退休干部党建工作坚持以政治引领固本强基、以品牌牵引守正创新、以志愿服务彰显初心，</w:t>
      </w:r>
      <w:r>
        <w:t>“</w:t>
      </w:r>
      <w:r>
        <w:t>组织坚强，晚霞更红</w:t>
      </w:r>
      <w:r>
        <w:t>”</w:t>
      </w:r>
      <w:r>
        <w:t>。</w:t>
      </w:r>
    </w:p>
    <w:p w:rsidR="007D5939" w:rsidRDefault="007D5939" w:rsidP="007D5939">
      <w:pPr>
        <w:ind w:firstLineChars="200" w:firstLine="420"/>
      </w:pPr>
      <w:r>
        <w:rPr>
          <w:rFonts w:ascii="MS Mincho" w:eastAsia="MS Mincho" w:hAnsi="MS Mincho" w:cs="MS Mincho" w:hint="eastAsia"/>
        </w:rPr>
        <w:t>  </w:t>
      </w:r>
      <w:r>
        <w:t>支部建在</w:t>
      </w:r>
      <w:r>
        <w:t>“</w:t>
      </w:r>
      <w:r>
        <w:t>兴趣组队</w:t>
      </w:r>
      <w:r>
        <w:t>”</w:t>
      </w:r>
      <w:r>
        <w:t>上</w:t>
      </w:r>
    </w:p>
    <w:p w:rsidR="007D5939" w:rsidRDefault="007D5939" w:rsidP="007D5939">
      <w:pPr>
        <w:ind w:firstLineChars="200" w:firstLine="420"/>
      </w:pPr>
      <w:r>
        <w:rPr>
          <w:rFonts w:ascii="MS Mincho" w:eastAsia="MS Mincho" w:hAnsi="MS Mincho" w:cs="MS Mincho" w:hint="eastAsia"/>
        </w:rPr>
        <w:t>  </w:t>
      </w:r>
      <w:r>
        <w:t>近期数据统计显示，全市离退休干部中党员有</w:t>
      </w:r>
      <w:r>
        <w:t>34</w:t>
      </w:r>
      <w:r>
        <w:t>万人，约占总数的</w:t>
      </w:r>
      <w:r>
        <w:t>56.7%</w:t>
      </w:r>
      <w:r>
        <w:t>。数据之下，是一笔可观的</w:t>
      </w:r>
      <w:r>
        <w:t>“</w:t>
      </w:r>
      <w:r>
        <w:t>人才账</w:t>
      </w:r>
      <w:r>
        <w:t>”</w:t>
      </w:r>
      <w:r>
        <w:t>。</w:t>
      </w:r>
    </w:p>
    <w:p w:rsidR="007D5939" w:rsidRDefault="007D5939" w:rsidP="007D5939">
      <w:pPr>
        <w:ind w:firstLineChars="200" w:firstLine="420"/>
      </w:pPr>
      <w:r>
        <w:rPr>
          <w:rFonts w:ascii="MS Mincho" w:eastAsia="MS Mincho" w:hAnsi="MS Mincho" w:cs="MS Mincho" w:hint="eastAsia"/>
        </w:rPr>
        <w:t>  </w:t>
      </w:r>
      <w:r>
        <w:t>如何将这一群体组织发动起来？近年来，全市老干部工作系统主动将离退休干部党建融入城市基层党建大格局，先后探索创建了一批以兴趣组、公益队和志愿团等趣缘关系为架构的功能型党组织，不仅实现了</w:t>
      </w:r>
      <w:r>
        <w:t>“</w:t>
      </w:r>
      <w:r>
        <w:t>一方隶属，多方管理</w:t>
      </w:r>
      <w:r>
        <w:t>”</w:t>
      </w:r>
      <w:r>
        <w:t>，也让</w:t>
      </w:r>
      <w:r>
        <w:t>“</w:t>
      </w:r>
      <w:r>
        <w:t>受制</w:t>
      </w:r>
      <w:r>
        <w:t>”</w:t>
      </w:r>
      <w:r>
        <w:t>于居住分散、志趣多元、专长不一等客观因素的老同志们</w:t>
      </w:r>
      <w:r>
        <w:t>“</w:t>
      </w:r>
      <w:r>
        <w:t>无论在哪，都能依靠组织，老有所为</w:t>
      </w:r>
      <w:r>
        <w:t>”</w:t>
      </w:r>
      <w:r>
        <w:t>。</w:t>
      </w:r>
    </w:p>
    <w:p w:rsidR="007D5939" w:rsidRDefault="007D5939" w:rsidP="007D5939">
      <w:pPr>
        <w:ind w:firstLineChars="200" w:firstLine="420"/>
      </w:pPr>
      <w:r>
        <w:rPr>
          <w:rFonts w:ascii="MS Mincho" w:eastAsia="MS Mincho" w:hAnsi="MS Mincho" w:cs="MS Mincho" w:hint="eastAsia"/>
        </w:rPr>
        <w:t>  </w:t>
      </w:r>
      <w:r>
        <w:t>今年</w:t>
      </w:r>
      <w:r>
        <w:t>2</w:t>
      </w:r>
      <w:r>
        <w:t>月，习近平总书记给上海市新四军历史研究会的百岁老战士们回信，鼓励老同志们继续发光发热，弘扬党的光荣传统和优良作风。老同志们备受鼓舞。</w:t>
      </w:r>
      <w:r>
        <w:t xml:space="preserve"> </w:t>
      </w:r>
      <w:r>
        <w:t>他们说，因弘扬铁军精神、传承红色基因这一共同</w:t>
      </w:r>
      <w:r>
        <w:t>“</w:t>
      </w:r>
      <w:r>
        <w:t>志趣</w:t>
      </w:r>
      <w:r>
        <w:t>”</w:t>
      </w:r>
      <w:r>
        <w:t>而创立的研究会，在成立离退休干部党组织后，更强化了对开展党史军史宣讲活动和史料征集抢救工作的</w:t>
      </w:r>
      <w:r>
        <w:t>“</w:t>
      </w:r>
      <w:r>
        <w:t>把关定向</w:t>
      </w:r>
      <w:r>
        <w:t>”</w:t>
      </w:r>
      <w:r>
        <w:t>。</w:t>
      </w:r>
      <w:r>
        <w:t>“</w:t>
      </w:r>
      <w:r>
        <w:t>在党组织这个</w:t>
      </w:r>
      <w:r>
        <w:t>‘</w:t>
      </w:r>
      <w:r>
        <w:t>家</w:t>
      </w:r>
      <w:r>
        <w:t>’</w:t>
      </w:r>
      <w:r>
        <w:t>里，我们可以像石榴籽一样紧紧抱在一起</w:t>
      </w:r>
      <w:r>
        <w:t>‘</w:t>
      </w:r>
      <w:r>
        <w:t>并肩作战</w:t>
      </w:r>
      <w:r>
        <w:t>’</w:t>
      </w:r>
      <w:r>
        <w:t>！</w:t>
      </w:r>
      <w:r>
        <w:t>”</w:t>
      </w:r>
    </w:p>
    <w:p w:rsidR="007D5939" w:rsidRDefault="007D5939" w:rsidP="007D5939">
      <w:pPr>
        <w:ind w:firstLineChars="200" w:firstLine="420"/>
      </w:pPr>
      <w:r>
        <w:rPr>
          <w:rFonts w:ascii="MS Mincho" w:eastAsia="MS Mincho" w:hAnsi="MS Mincho" w:cs="MS Mincho" w:hint="eastAsia"/>
        </w:rPr>
        <w:t>  </w:t>
      </w:r>
      <w:r>
        <w:rPr>
          <w:rFonts w:cs="宋体" w:hint="eastAsia"/>
        </w:rPr>
        <w:t>“</w:t>
      </w:r>
      <w:r>
        <w:t>众鑫有话</w:t>
      </w:r>
      <w:r>
        <w:t>”</w:t>
      </w:r>
      <w:r>
        <w:t>讲师团、</w:t>
      </w:r>
      <w:r>
        <w:t>“</w:t>
      </w:r>
      <w:r>
        <w:t>普老汇</w:t>
      </w:r>
      <w:r>
        <w:t>”</w:t>
      </w:r>
      <w:r>
        <w:t>团队、</w:t>
      </w:r>
      <w:r>
        <w:t>“</w:t>
      </w:r>
      <w:r>
        <w:t>金色夕阳</w:t>
      </w:r>
      <w:r>
        <w:t>”</w:t>
      </w:r>
      <w:r>
        <w:t>正能量工作室</w:t>
      </w:r>
      <w:r>
        <w:t>……</w:t>
      </w:r>
      <w:r>
        <w:t>无论是在</w:t>
      </w:r>
      <w:r>
        <w:t>“</w:t>
      </w:r>
      <w:r>
        <w:t>兴趣组队</w:t>
      </w:r>
      <w:r>
        <w:t>”</w:t>
      </w:r>
      <w:r>
        <w:t>上建立的党组织，还是在党组织中培育出的</w:t>
      </w:r>
      <w:r>
        <w:t>“</w:t>
      </w:r>
      <w:r>
        <w:t>兴趣组队</w:t>
      </w:r>
      <w:r>
        <w:t>”</w:t>
      </w:r>
      <w:r>
        <w:t>，上海离退休干部党建工作将党组织建设和离退休干部作用发挥紧密结合，为老同志发挥余热提供平台。</w:t>
      </w:r>
    </w:p>
    <w:p w:rsidR="007D5939" w:rsidRDefault="007D5939" w:rsidP="007D5939">
      <w:pPr>
        <w:ind w:firstLineChars="200" w:firstLine="420"/>
      </w:pPr>
      <w:r>
        <w:rPr>
          <w:rFonts w:ascii="MS Mincho" w:eastAsia="MS Mincho" w:hAnsi="MS Mincho" w:cs="MS Mincho" w:hint="eastAsia"/>
        </w:rPr>
        <w:t>  </w:t>
      </w:r>
      <w:r>
        <w:t>截至目前，全市已建成社区党支部约</w:t>
      </w:r>
      <w:r>
        <w:t>3000</w:t>
      </w:r>
      <w:r>
        <w:t>个，</w:t>
      </w:r>
      <w:r>
        <w:t>10</w:t>
      </w:r>
      <w:r>
        <w:t>万余名离退休干部党员参与其中。一些有丰富党务工作经验的老党员还受聘担任</w:t>
      </w:r>
      <w:r>
        <w:t>“</w:t>
      </w:r>
      <w:r>
        <w:t>社区党建联络员</w:t>
      </w:r>
      <w:r>
        <w:t>”“</w:t>
      </w:r>
      <w:r>
        <w:t>高校特邀党建组织员</w:t>
      </w:r>
      <w:r>
        <w:t>”“‘</w:t>
      </w:r>
      <w:r>
        <w:t>两新</w:t>
      </w:r>
      <w:r>
        <w:t>’</w:t>
      </w:r>
      <w:r>
        <w:t>组织党建指导员</w:t>
      </w:r>
      <w:r>
        <w:t>”</w:t>
      </w:r>
      <w:r>
        <w:t>。</w:t>
      </w:r>
    </w:p>
    <w:p w:rsidR="007D5939" w:rsidRDefault="007D5939" w:rsidP="007D5939">
      <w:pPr>
        <w:ind w:firstLineChars="200" w:firstLine="420"/>
      </w:pPr>
      <w:r>
        <w:rPr>
          <w:rFonts w:ascii="MS Mincho" w:eastAsia="MS Mincho" w:hAnsi="MS Mincho" w:cs="MS Mincho" w:hint="eastAsia"/>
        </w:rPr>
        <w:t>  </w:t>
      </w:r>
      <w:r>
        <w:rPr>
          <w:rFonts w:cs="宋体" w:hint="eastAsia"/>
        </w:rPr>
        <w:t>“</w:t>
      </w:r>
      <w:r>
        <w:t>战斗堡垒</w:t>
      </w:r>
      <w:r>
        <w:t>”</w:t>
      </w:r>
      <w:r>
        <w:t>引发</w:t>
      </w:r>
      <w:r>
        <w:t>“</w:t>
      </w:r>
      <w:r>
        <w:t>虹吸效应</w:t>
      </w:r>
      <w:r>
        <w:t>”</w:t>
      </w:r>
    </w:p>
    <w:p w:rsidR="007D5939" w:rsidRDefault="007D5939" w:rsidP="007D5939">
      <w:pPr>
        <w:ind w:firstLineChars="200" w:firstLine="420"/>
      </w:pPr>
      <w:r>
        <w:rPr>
          <w:rFonts w:ascii="MS Mincho" w:eastAsia="MS Mincho" w:hAnsi="MS Mincho" w:cs="MS Mincho" w:hint="eastAsia"/>
        </w:rPr>
        <w:t>  </w:t>
      </w:r>
      <w:r>
        <w:rPr>
          <w:rFonts w:cs="宋体" w:hint="eastAsia"/>
        </w:rPr>
        <w:t>“</w:t>
      </w:r>
      <w:r>
        <w:t>要把互联网</w:t>
      </w:r>
      <w:r>
        <w:t>‘</w:t>
      </w:r>
      <w:r>
        <w:t>最大变量</w:t>
      </w:r>
      <w:r>
        <w:t>’</w:t>
      </w:r>
      <w:r>
        <w:t>，转化为党建工作</w:t>
      </w:r>
      <w:r>
        <w:t>‘</w:t>
      </w:r>
      <w:r>
        <w:t>最大增量</w:t>
      </w:r>
      <w:r>
        <w:t>’</w:t>
      </w:r>
      <w:r>
        <w:t>。</w:t>
      </w:r>
      <w:r>
        <w:t>”</w:t>
      </w:r>
      <w:r>
        <w:t>在每年开展的</w:t>
      </w:r>
      <w:r>
        <w:t>“</w:t>
      </w:r>
      <w:r>
        <w:t>乐龄先锋网上行</w:t>
      </w:r>
      <w:r>
        <w:t>”</w:t>
      </w:r>
      <w:r>
        <w:t>活动中，奉贤区</w:t>
      </w:r>
      <w:r>
        <w:t>“</w:t>
      </w:r>
      <w:r>
        <w:t>夕阳红</w:t>
      </w:r>
      <w:r>
        <w:t>”</w:t>
      </w:r>
      <w:r>
        <w:t>讲师团的老党员们主动</w:t>
      </w:r>
      <w:r>
        <w:t>“</w:t>
      </w:r>
      <w:r>
        <w:t>请战</w:t>
      </w:r>
      <w:r>
        <w:t>”</w:t>
      </w:r>
      <w:r>
        <w:t>，对全区经济、社会、民生等领域工作实时点评、答疑解惑，架起一座党委政府和社区居民间的</w:t>
      </w:r>
      <w:r>
        <w:t>“</w:t>
      </w:r>
      <w:r>
        <w:t>连心桥</w:t>
      </w:r>
      <w:r>
        <w:t>”</w:t>
      </w:r>
      <w:r>
        <w:t>。</w:t>
      </w:r>
    </w:p>
    <w:p w:rsidR="007D5939" w:rsidRDefault="007D5939" w:rsidP="007D5939">
      <w:pPr>
        <w:ind w:firstLineChars="200" w:firstLine="420"/>
      </w:pPr>
      <w:r>
        <w:rPr>
          <w:rFonts w:ascii="MS Mincho" w:eastAsia="MS Mincho" w:hAnsi="MS Mincho" w:cs="MS Mincho" w:hint="eastAsia"/>
        </w:rPr>
        <w:t>  </w:t>
      </w:r>
      <w:r>
        <w:t>近年来，上海主动将离退休干部党组织建设向网络拓展，积极开展网上正能量活动。据统计，仅去年全市开展在线学习活动约</w:t>
      </w:r>
      <w:r>
        <w:t>3</w:t>
      </w:r>
      <w:r>
        <w:t>万次，参加人数</w:t>
      </w:r>
      <w:r>
        <w:t>50</w:t>
      </w:r>
      <w:r>
        <w:t>多万。让</w:t>
      </w:r>
      <w:r>
        <w:t>“</w:t>
      </w:r>
      <w:r>
        <w:t>战斗堡垒</w:t>
      </w:r>
      <w:r>
        <w:t>”</w:t>
      </w:r>
      <w:r>
        <w:t>引发</w:t>
      </w:r>
      <w:r>
        <w:t>“</w:t>
      </w:r>
      <w:r>
        <w:t>虹吸效应</w:t>
      </w:r>
      <w:r>
        <w:t>”</w:t>
      </w:r>
      <w:r>
        <w:t>，以奉贤区</w:t>
      </w:r>
      <w:r>
        <w:t>“</w:t>
      </w:r>
      <w:r>
        <w:t>夕阳红</w:t>
      </w:r>
      <w:r>
        <w:t>”</w:t>
      </w:r>
      <w:r>
        <w:t>讲师团为代表的品牌实践，成为近年来全市创新推动离退休干部党组织的一个风向标。</w:t>
      </w:r>
    </w:p>
    <w:p w:rsidR="007D5939" w:rsidRDefault="007D5939" w:rsidP="007D5939">
      <w:pPr>
        <w:ind w:firstLineChars="200" w:firstLine="420"/>
      </w:pPr>
      <w:r>
        <w:rPr>
          <w:rFonts w:ascii="MS Mincho" w:eastAsia="MS Mincho" w:hAnsi="MS Mincho" w:cs="MS Mincho" w:hint="eastAsia"/>
        </w:rPr>
        <w:t>  </w:t>
      </w:r>
      <w:r>
        <w:t>2019</w:t>
      </w:r>
      <w:r>
        <w:t>年起，上海老干部工作系统谋划了三年内共建成</w:t>
      </w:r>
      <w:r>
        <w:t>100</w:t>
      </w:r>
      <w:r>
        <w:t>个以班子建设、学习教育、组织生活、服务管理、作用发挥五个方面为重点内容的市级</w:t>
      </w:r>
      <w:r>
        <w:t>“</w:t>
      </w:r>
      <w:r>
        <w:t>示范党支部</w:t>
      </w:r>
      <w:r>
        <w:t>”</w:t>
      </w:r>
      <w:r>
        <w:t>的</w:t>
      </w:r>
      <w:r>
        <w:t>“</w:t>
      </w:r>
      <w:r>
        <w:t>蓝图</w:t>
      </w:r>
      <w:r>
        <w:t>”</w:t>
      </w:r>
      <w:r>
        <w:t>。同时，市区两级将离退休干部党支部班子成员纳入基层党组织负责人教育培训计划，提升党支部书记抓班子、带队伍的能力。</w:t>
      </w:r>
    </w:p>
    <w:p w:rsidR="007D5939" w:rsidRDefault="007D5939" w:rsidP="007D5939">
      <w:pPr>
        <w:ind w:firstLineChars="200" w:firstLine="420"/>
      </w:pPr>
      <w:r>
        <w:rPr>
          <w:rFonts w:ascii="MS Mincho" w:eastAsia="MS Mincho" w:hAnsi="MS Mincho" w:cs="MS Mincho" w:hint="eastAsia"/>
        </w:rPr>
        <w:t>  </w:t>
      </w:r>
      <w:r>
        <w:t>去年</w:t>
      </w:r>
      <w:r>
        <w:t>11</w:t>
      </w:r>
      <w:r>
        <w:t>月，以浦东新区上钢新村街道</w:t>
      </w:r>
      <w:r>
        <w:t>“</w:t>
      </w:r>
      <w:r>
        <w:t>两弹一星</w:t>
      </w:r>
      <w:r>
        <w:t>”</w:t>
      </w:r>
      <w:r>
        <w:t>爱国主义教育基地党支部为实拍主体的微电影《追梦》进校园活动启动后，这个</w:t>
      </w:r>
      <w:r>
        <w:t>“</w:t>
      </w:r>
      <w:r>
        <w:t>蘑菇云</w:t>
      </w:r>
      <w:r>
        <w:t>”</w:t>
      </w:r>
      <w:r>
        <w:t>党支部的书记陈福良每场必到，讲述</w:t>
      </w:r>
      <w:r>
        <w:t>“</w:t>
      </w:r>
      <w:r>
        <w:t>两弹人</w:t>
      </w:r>
      <w:r>
        <w:t>”</w:t>
      </w:r>
      <w:r>
        <w:t>艰苦奋斗的创业史，用</w:t>
      </w:r>
      <w:r>
        <w:t>“</w:t>
      </w:r>
      <w:r>
        <w:t>两弹一星</w:t>
      </w:r>
      <w:r>
        <w:t>”</w:t>
      </w:r>
      <w:r>
        <w:t>精神激励青少年学生立志成才、报效祖国。</w:t>
      </w:r>
    </w:p>
    <w:p w:rsidR="007D5939" w:rsidRDefault="007D5939" w:rsidP="007D5939">
      <w:pPr>
        <w:ind w:firstLineChars="200" w:firstLine="420"/>
      </w:pPr>
      <w:r>
        <w:rPr>
          <w:rFonts w:ascii="MS Mincho" w:eastAsia="MS Mincho" w:hAnsi="MS Mincho" w:cs="MS Mincho" w:hint="eastAsia"/>
        </w:rPr>
        <w:t>  </w:t>
      </w:r>
      <w:r>
        <w:t>2020</w:t>
      </w:r>
      <w:r>
        <w:t>年初，新冠肺炎疫情突如其来。在各级离退休干部党组织动员和组织下，全市广大离退休干部党员积极响应，下沉基层社区、乡村，参与值班值守、巡查排查、宣传引导等战</w:t>
      </w:r>
      <w:r>
        <w:t>“</w:t>
      </w:r>
      <w:r>
        <w:t>疫</w:t>
      </w:r>
      <w:r>
        <w:t>”</w:t>
      </w:r>
      <w:r>
        <w:t>行动。截至</w:t>
      </w:r>
      <w:r>
        <w:t>2020</w:t>
      </w:r>
      <w:r>
        <w:t>年底，全市离退休干部捐款逾</w:t>
      </w:r>
      <w:r>
        <w:t>1200</w:t>
      </w:r>
      <w:r>
        <w:t>万元，撰写网评千余篇，点击量逾百万。</w:t>
      </w:r>
    </w:p>
    <w:p w:rsidR="007D5939" w:rsidRDefault="007D5939" w:rsidP="007D5939">
      <w:pPr>
        <w:ind w:firstLineChars="200" w:firstLine="420"/>
      </w:pPr>
      <w:r>
        <w:rPr>
          <w:rFonts w:ascii="MS Mincho" w:eastAsia="MS Mincho" w:hAnsi="MS Mincho" w:cs="MS Mincho" w:hint="eastAsia"/>
        </w:rPr>
        <w:t>  </w:t>
      </w:r>
      <w:r>
        <w:t>志愿服务拓展</w:t>
      </w:r>
      <w:r>
        <w:t>“</w:t>
      </w:r>
      <w:r>
        <w:t>新平台</w:t>
      </w:r>
      <w:r>
        <w:t>”</w:t>
      </w:r>
    </w:p>
    <w:p w:rsidR="007D5939" w:rsidRDefault="007D5939" w:rsidP="007D5939">
      <w:pPr>
        <w:ind w:firstLineChars="200" w:firstLine="420"/>
      </w:pPr>
      <w:r>
        <w:rPr>
          <w:rFonts w:ascii="MS Mincho" w:eastAsia="MS Mincho" w:hAnsi="MS Mincho" w:cs="MS Mincho" w:hint="eastAsia"/>
        </w:rPr>
        <w:t>  </w:t>
      </w:r>
      <w:r>
        <w:rPr>
          <w:rFonts w:cs="宋体" w:hint="eastAsia"/>
        </w:rPr>
        <w:t>“</w:t>
      </w:r>
      <w:r>
        <w:t>充分发挥年纪较轻老年人作用，推动志愿者在社区治理中有更多作为。</w:t>
      </w:r>
      <w:r>
        <w:t>”</w:t>
      </w:r>
      <w:r>
        <w:t>在深入调研基础上，上海市委老干部局将志愿服务纳入离退休干部党建这个</w:t>
      </w:r>
      <w:r>
        <w:t>“</w:t>
      </w:r>
      <w:r>
        <w:t>总盘子</w:t>
      </w:r>
      <w:r>
        <w:t>”</w:t>
      </w:r>
      <w:r>
        <w:t>。</w:t>
      </w:r>
      <w:r>
        <w:t>2020</w:t>
      </w:r>
      <w:r>
        <w:t>年</w:t>
      </w:r>
      <w:r>
        <w:t>3</w:t>
      </w:r>
      <w:r>
        <w:t>月，上海市</w:t>
      </w:r>
      <w:r>
        <w:t>“</w:t>
      </w:r>
      <w:r>
        <w:t>乐龄申城</w:t>
      </w:r>
      <w:r>
        <w:t>”</w:t>
      </w:r>
      <w:r>
        <w:t>离退休干部志愿服务总队成立，并于同年</w:t>
      </w:r>
      <w:r>
        <w:t>7</w:t>
      </w:r>
      <w:r>
        <w:t>月举行成立大会。总队成立之初，就将奉献社区作为志愿服务的重要内容。</w:t>
      </w:r>
    </w:p>
    <w:p w:rsidR="007D5939" w:rsidRDefault="007D5939" w:rsidP="007D5939">
      <w:pPr>
        <w:ind w:firstLineChars="200" w:firstLine="420"/>
      </w:pPr>
      <w:r>
        <w:rPr>
          <w:rFonts w:ascii="MS Mincho" w:eastAsia="MS Mincho" w:hAnsi="MS Mincho" w:cs="MS Mincho" w:hint="eastAsia"/>
        </w:rPr>
        <w:t>  </w:t>
      </w:r>
      <w:r>
        <w:t>万里街道</w:t>
      </w:r>
      <w:r>
        <w:t>“</w:t>
      </w:r>
      <w:r>
        <w:t>牵手公益</w:t>
      </w:r>
      <w:r>
        <w:t>”</w:t>
      </w:r>
      <w:r>
        <w:t>团队功能型党小组组长王志良，带领</w:t>
      </w:r>
      <w:r>
        <w:t>20</w:t>
      </w:r>
      <w:r>
        <w:t>名</w:t>
      </w:r>
      <w:r>
        <w:t>50</w:t>
      </w:r>
      <w:r>
        <w:t>岁</w:t>
      </w:r>
      <w:r>
        <w:t>—70</w:t>
      </w:r>
      <w:r>
        <w:t>岁的志愿者，把帮扶同小区、同楼道高龄、生活困难、行动不便的独居老人作为团队的责任，通过</w:t>
      </w:r>
      <w:r>
        <w:t>“</w:t>
      </w:r>
      <w:r>
        <w:t>低龄老人</w:t>
      </w:r>
      <w:r>
        <w:t>”</w:t>
      </w:r>
      <w:r>
        <w:t>牵手</w:t>
      </w:r>
      <w:r>
        <w:t>“</w:t>
      </w:r>
      <w:r>
        <w:t>高龄老人</w:t>
      </w:r>
      <w:r>
        <w:t>”</w:t>
      </w:r>
      <w:r>
        <w:t>，定期开展读书读报、家常聊天、健康保健知识和养生之道等交流互动，营造充满家庭温情、</w:t>
      </w:r>
      <w:r>
        <w:t>“</w:t>
      </w:r>
      <w:r>
        <w:t>老而不孤</w:t>
      </w:r>
      <w:r>
        <w:t>”</w:t>
      </w:r>
      <w:r>
        <w:t>的良好氛围。</w:t>
      </w:r>
    </w:p>
    <w:p w:rsidR="007D5939" w:rsidRDefault="007D5939" w:rsidP="007D5939">
      <w:pPr>
        <w:ind w:firstLineChars="200" w:firstLine="420"/>
      </w:pPr>
      <w:r>
        <w:rPr>
          <w:rFonts w:ascii="MS Mincho" w:eastAsia="MS Mincho" w:hAnsi="MS Mincho" w:cs="MS Mincho" w:hint="eastAsia"/>
        </w:rPr>
        <w:t>  </w:t>
      </w:r>
      <w:r>
        <w:t>健康码怎么生成，如何预约挂号，怎样绑定银行卡</w:t>
      </w:r>
      <w:r>
        <w:t>……</w:t>
      </w:r>
      <w:r>
        <w:t>针对老年人</w:t>
      </w:r>
      <w:r>
        <w:t>“</w:t>
      </w:r>
      <w:r>
        <w:t>数字鸿沟</w:t>
      </w:r>
      <w:r>
        <w:t>”</w:t>
      </w:r>
      <w:r>
        <w:t>，今年</w:t>
      </w:r>
      <w:r>
        <w:t>4</w:t>
      </w:r>
      <w:r>
        <w:t>月</w:t>
      </w:r>
      <w:r>
        <w:t>“</w:t>
      </w:r>
      <w:r>
        <w:t>乐龄申城</w:t>
      </w:r>
      <w:r>
        <w:t>·G</w:t>
      </w:r>
      <w:r>
        <w:t>生活</w:t>
      </w:r>
      <w:r>
        <w:t>”</w:t>
      </w:r>
      <w:r>
        <w:t>志愿服务活动启动，各级离退休干部党组织闻</w:t>
      </w:r>
      <w:r>
        <w:t>“</w:t>
      </w:r>
      <w:r>
        <w:t>令</w:t>
      </w:r>
      <w:r>
        <w:t>”</w:t>
      </w:r>
      <w:r>
        <w:t>而动，组织一批能懂网、善用网的离退休干部志愿者，着重围绕</w:t>
      </w:r>
      <w:r>
        <w:t>“</w:t>
      </w:r>
      <w:r>
        <w:t>就医、出行、亮码、扫码、缴费</w:t>
      </w:r>
      <w:r>
        <w:t>”</w:t>
      </w:r>
      <w:r>
        <w:t>等应用场景开展帮教和辅导。据不完全统计，截至</w:t>
      </w:r>
      <w:r>
        <w:t>9</w:t>
      </w:r>
      <w:r>
        <w:t>月初，</w:t>
      </w:r>
      <w:r>
        <w:t>“</w:t>
      </w:r>
      <w:r>
        <w:t>乐龄申城</w:t>
      </w:r>
      <w:r>
        <w:t>·G</w:t>
      </w:r>
      <w:r>
        <w:t>生活</w:t>
      </w:r>
      <w:r>
        <w:t>”</w:t>
      </w:r>
      <w:r>
        <w:t>共开展</w:t>
      </w:r>
      <w:r>
        <w:t>600</w:t>
      </w:r>
      <w:r>
        <w:t>余场，老年受众</w:t>
      </w:r>
      <w:r>
        <w:t>1.3</w:t>
      </w:r>
      <w:r>
        <w:t>万余人次。</w:t>
      </w:r>
    </w:p>
    <w:p w:rsidR="007D5939" w:rsidRDefault="007D5939" w:rsidP="007D5939">
      <w:pPr>
        <w:ind w:firstLineChars="200" w:firstLine="420"/>
      </w:pPr>
      <w:r>
        <w:rPr>
          <w:rFonts w:ascii="MS Mincho" w:eastAsia="MS Mincho" w:hAnsi="MS Mincho" w:cs="MS Mincho" w:hint="eastAsia"/>
        </w:rPr>
        <w:t>  </w:t>
      </w:r>
      <w:r>
        <w:t>在杨浦区延吉新村街道，基层离退休干部党组织根据老人的不同需求，将服务对象划分成</w:t>
      </w:r>
      <w:r>
        <w:t>“</w:t>
      </w:r>
      <w:r>
        <w:t>初级扫盲</w:t>
      </w:r>
      <w:r>
        <w:t>”“</w:t>
      </w:r>
      <w:r>
        <w:t>普及提高</w:t>
      </w:r>
      <w:r>
        <w:t>”</w:t>
      </w:r>
      <w:r>
        <w:t>以及</w:t>
      </w:r>
      <w:r>
        <w:t>“</w:t>
      </w:r>
      <w:r>
        <w:t>即时答疑</w:t>
      </w:r>
      <w:r>
        <w:t>”</w:t>
      </w:r>
      <w:r>
        <w:t>三种类型。他们还印发了以叮咚买菜、申程出行、门诊预约等生活场景为内容的</w:t>
      </w:r>
      <w:r>
        <w:t>“</w:t>
      </w:r>
      <w:r>
        <w:t>老杨树助</w:t>
      </w:r>
      <w:r>
        <w:t>E</w:t>
      </w:r>
      <w:r>
        <w:t>行教学手册</w:t>
      </w:r>
      <w:r>
        <w:t>”</w:t>
      </w:r>
      <w:r>
        <w:t>，附配相应短视频教学的二维码，方便社区老年人随时学、反复学。</w:t>
      </w:r>
    </w:p>
    <w:p w:rsidR="007D5939" w:rsidRDefault="007D5939" w:rsidP="007D5939">
      <w:pPr>
        <w:ind w:firstLineChars="200" w:firstLine="420"/>
      </w:pPr>
      <w:r>
        <w:rPr>
          <w:rFonts w:ascii="MS Mincho" w:eastAsia="MS Mincho" w:hAnsi="MS Mincho" w:cs="MS Mincho" w:hint="eastAsia"/>
        </w:rPr>
        <w:t>  </w:t>
      </w:r>
      <w:r>
        <w:t>在上海银行天山支行服务网点，退休干部志愿者郭淼华每次都提前到岗，手把手教老年朋友</w:t>
      </w:r>
      <w:r>
        <w:t>“</w:t>
      </w:r>
      <w:r>
        <w:t>玩</w:t>
      </w:r>
      <w:r>
        <w:t>”</w:t>
      </w:r>
      <w:r>
        <w:t>手机，帮忙做好挂号、查询等工作。郭淼华说：</w:t>
      </w:r>
      <w:r>
        <w:t>“</w:t>
      </w:r>
      <w:r>
        <w:t>作为同龄人，我更能理解他们的知识盲点和心理顾虑，也就能帮助更多老人激发</w:t>
      </w:r>
      <w:r>
        <w:t>‘</w:t>
      </w:r>
      <w:r>
        <w:t>愿意用</w:t>
      </w:r>
      <w:r>
        <w:t>’</w:t>
      </w:r>
      <w:r>
        <w:t>的兴趣，培养</w:t>
      </w:r>
      <w:r>
        <w:t>‘</w:t>
      </w:r>
      <w:r>
        <w:t>用得上</w:t>
      </w:r>
      <w:r>
        <w:t>’</w:t>
      </w:r>
      <w:r>
        <w:t>的习惯，增强</w:t>
      </w:r>
      <w:r>
        <w:t>‘</w:t>
      </w:r>
      <w:r>
        <w:t>用得好</w:t>
      </w:r>
      <w:r>
        <w:t>’</w:t>
      </w:r>
      <w:r>
        <w:t>的信心。</w:t>
      </w:r>
      <w:r>
        <w:t>”</w:t>
      </w:r>
    </w:p>
    <w:p w:rsidR="007D5939" w:rsidRDefault="007D5939" w:rsidP="00C0778E">
      <w:pPr>
        <w:jc w:val="right"/>
      </w:pPr>
      <w:r w:rsidRPr="00C0778E">
        <w:rPr>
          <w:rFonts w:hint="eastAsia"/>
        </w:rPr>
        <w:t>解放日报</w:t>
      </w:r>
      <w:r>
        <w:rPr>
          <w:rFonts w:hint="eastAsia"/>
        </w:rPr>
        <w:t>2021-10-13</w:t>
      </w:r>
    </w:p>
    <w:p w:rsidR="007D5939" w:rsidRDefault="007D5939" w:rsidP="000D6BE0">
      <w:pPr>
        <w:sectPr w:rsidR="007D5939" w:rsidSect="000D6BE0">
          <w:type w:val="continuous"/>
          <w:pgSz w:w="11906" w:h="16838"/>
          <w:pgMar w:top="1644" w:right="1236" w:bottom="1418" w:left="1814" w:header="851" w:footer="907" w:gutter="0"/>
          <w:pgNumType w:start="1"/>
          <w:cols w:space="720"/>
          <w:docGrid w:type="lines" w:linePitch="341" w:charSpace="2373"/>
        </w:sectPr>
      </w:pPr>
    </w:p>
    <w:p w:rsidR="00582C5B" w:rsidRDefault="00582C5B"/>
    <w:sectPr w:rsidR="00582C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5939"/>
    <w:rsid w:val="00582C5B"/>
    <w:rsid w:val="007D59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D59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D59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381</Words>
  <Characters>2178</Characters>
  <Application>Microsoft Office Word</Application>
  <DocSecurity>0</DocSecurity>
  <Lines>18</Lines>
  <Paragraphs>5</Paragraphs>
  <ScaleCrop>false</ScaleCrop>
  <Company>Microsoft</Company>
  <LinksUpToDate>false</LinksUpToDate>
  <CharactersWithSpaces>2554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2022-07-13T00:51:00Z</dcterms:created>
</cp:coreProperties>
</file>