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CD" w:rsidRDefault="001946CD" w:rsidP="008C0FEC">
      <w:pPr>
        <w:pStyle w:val="1"/>
      </w:pPr>
      <w:r w:rsidRPr="008C0FEC">
        <w:rPr>
          <w:rFonts w:hint="eastAsia"/>
        </w:rPr>
        <w:t>阳东区：探索基层党建工作“四个新路径”</w:t>
      </w:r>
    </w:p>
    <w:p w:rsidR="001946CD" w:rsidRDefault="001946CD" w:rsidP="001946CD">
      <w:pPr>
        <w:ind w:firstLineChars="200" w:firstLine="420"/>
      </w:pPr>
      <w:r>
        <w:rPr>
          <w:rFonts w:hint="eastAsia"/>
        </w:rPr>
        <w:t>省第十三次党代会召开后，阳东区迅速行动，结合阳东区“融湾先行”十大攻坚行动，积极探索党建工作“四个新路径”，创新具有阳东特色和阳东温度的有效实践。</w:t>
      </w:r>
    </w:p>
    <w:p w:rsidR="001946CD" w:rsidRDefault="001946CD" w:rsidP="001946CD">
      <w:pPr>
        <w:ind w:firstLineChars="200" w:firstLine="420"/>
      </w:pPr>
      <w:r>
        <w:rPr>
          <w:rFonts w:hint="eastAsia"/>
        </w:rPr>
        <w:t>探索基层干部素质提升新路径</w:t>
      </w:r>
    </w:p>
    <w:p w:rsidR="001946CD" w:rsidRDefault="001946CD" w:rsidP="001946CD">
      <w:pPr>
        <w:ind w:firstLineChars="200" w:firstLine="420"/>
      </w:pPr>
      <w:r>
        <w:rPr>
          <w:rFonts w:hint="eastAsia"/>
        </w:rPr>
        <w:t>创新“课堂</w:t>
      </w:r>
      <w:r>
        <w:t>+</w:t>
      </w:r>
      <w:r>
        <w:t>基地</w:t>
      </w:r>
      <w:r>
        <w:t>”</w:t>
      </w:r>
      <w:r>
        <w:t>学习模式。第一时间组织部署全区党组织集中学习，抓好省党代会精神的学习宣传贯彻，并注重把学习宣传向基层一线延伸。组织全区</w:t>
      </w:r>
      <w:r>
        <w:t>11</w:t>
      </w:r>
      <w:r>
        <w:t>个镇委党校和</w:t>
      </w:r>
      <w:r>
        <w:t>177</w:t>
      </w:r>
      <w:r>
        <w:t>个村级教学点把学习贯彻省党代会精神作为核心课程，采取</w:t>
      </w:r>
      <w:r>
        <w:t>“</w:t>
      </w:r>
      <w:r>
        <w:t>小班教学</w:t>
      </w:r>
      <w:r>
        <w:t>+</w:t>
      </w:r>
      <w:r>
        <w:t>远程教学</w:t>
      </w:r>
      <w:r>
        <w:t>”</w:t>
      </w:r>
      <w:r>
        <w:t>等模式，加强集中培训、专题研讨、辅导讲座、在线学习，引导基层党员干部落实好省党代会各项部署。</w:t>
      </w:r>
    </w:p>
    <w:p w:rsidR="001946CD" w:rsidRDefault="001946CD" w:rsidP="001946CD">
      <w:pPr>
        <w:ind w:firstLineChars="200" w:firstLine="420"/>
      </w:pPr>
      <w:r>
        <w:rPr>
          <w:rFonts w:hint="eastAsia"/>
        </w:rPr>
        <w:t>创新“课堂</w:t>
      </w:r>
      <w:r>
        <w:t>+</w:t>
      </w:r>
      <w:r>
        <w:t>论坛</w:t>
      </w:r>
      <w:r>
        <w:t>”</w:t>
      </w:r>
      <w:r>
        <w:t>学习模式。突出抓好</w:t>
      </w:r>
      <w:r>
        <w:t>“</w:t>
      </w:r>
      <w:r>
        <w:t>头雁工程</w:t>
      </w:r>
      <w:r>
        <w:t>”</w:t>
      </w:r>
      <w:r>
        <w:t>，谋划每月开展</w:t>
      </w:r>
      <w:r>
        <w:t>1</w:t>
      </w:r>
      <w:r>
        <w:t>期</w:t>
      </w:r>
      <w:r>
        <w:t>“</w:t>
      </w:r>
      <w:r>
        <w:t>头雁论坛</w:t>
      </w:r>
      <w:r>
        <w:t>”</w:t>
      </w:r>
      <w:r>
        <w:t>活动，采取现场观摩、论坛交流等方式，加强村（社区）书记的学习交流和思想碰撞，将论坛打造成农村基层干部学习政策、交流经验、提升能力的平台，实现</w:t>
      </w:r>
      <w:r>
        <w:t>“</w:t>
      </w:r>
      <w:r>
        <w:t>经验共享、问题共解、互助互进</w:t>
      </w:r>
      <w:r>
        <w:t>”</w:t>
      </w:r>
      <w:r>
        <w:t>。</w:t>
      </w:r>
    </w:p>
    <w:p w:rsidR="001946CD" w:rsidRDefault="001946CD" w:rsidP="001946CD">
      <w:pPr>
        <w:ind w:firstLineChars="200" w:firstLine="420"/>
      </w:pPr>
      <w:r>
        <w:rPr>
          <w:rFonts w:hint="eastAsia"/>
        </w:rPr>
        <w:t>创新“课堂</w:t>
      </w:r>
      <w:r>
        <w:t>+</w:t>
      </w:r>
      <w:r>
        <w:t>献策</w:t>
      </w:r>
      <w:r>
        <w:t>”</w:t>
      </w:r>
      <w:r>
        <w:t>学习模式。创办</w:t>
      </w:r>
      <w:r>
        <w:t>“</w:t>
      </w:r>
      <w:r>
        <w:t>我为融湾献计策</w:t>
      </w:r>
      <w:r>
        <w:t>”</w:t>
      </w:r>
      <w:r>
        <w:t>系列活动，将省党代会精神与阳东</w:t>
      </w:r>
      <w:r>
        <w:t>“</w:t>
      </w:r>
      <w:r>
        <w:t>融湾先行</w:t>
      </w:r>
      <w:r>
        <w:t>”</w:t>
      </w:r>
      <w:r>
        <w:t>十大攻坚行动有机结合，分</w:t>
      </w:r>
      <w:r>
        <w:t>3</w:t>
      </w:r>
      <w:r>
        <w:t>期组织年轻干部开展专题座谈，集思广益、建言献策、共谋发展，并从中识别、考察、储备更多的优秀干部，不断做大优秀干部的蓄水池。</w:t>
      </w:r>
    </w:p>
    <w:p w:rsidR="001946CD" w:rsidRDefault="001946CD" w:rsidP="001946CD">
      <w:pPr>
        <w:ind w:firstLineChars="200" w:firstLine="420"/>
      </w:pPr>
      <w:r>
        <w:rPr>
          <w:rFonts w:hint="eastAsia"/>
        </w:rPr>
        <w:t>探索抓党建促乡村振兴新路径</w:t>
      </w:r>
    </w:p>
    <w:p w:rsidR="001946CD" w:rsidRDefault="001946CD" w:rsidP="001946CD">
      <w:pPr>
        <w:ind w:firstLineChars="200" w:firstLine="420"/>
      </w:pPr>
      <w:r>
        <w:rPr>
          <w:rFonts w:hint="eastAsia"/>
        </w:rPr>
        <w:t>聚焦全面推进乡村振兴要求，履行抓党建促乡村振兴主体责任，在加快农业农村现代化的道路上探索阳东经验。</w:t>
      </w:r>
    </w:p>
    <w:p w:rsidR="001946CD" w:rsidRDefault="001946CD" w:rsidP="001946CD">
      <w:pPr>
        <w:ind w:firstLineChars="200" w:firstLine="420"/>
      </w:pPr>
      <w:r>
        <w:rPr>
          <w:rFonts w:hint="eastAsia"/>
        </w:rPr>
        <w:t>创新建立“三共建”工作制度。深入实施“农村·机关·两新”三类党组织共建工作，在前期全区</w:t>
      </w:r>
      <w:r>
        <w:t>91</w:t>
      </w:r>
      <w:r>
        <w:t>个机关党组织、</w:t>
      </w:r>
      <w:r>
        <w:t>198</w:t>
      </w:r>
      <w:r>
        <w:t>个两新组织党组织、</w:t>
      </w:r>
      <w:r>
        <w:t>157</w:t>
      </w:r>
      <w:r>
        <w:t>个村党组织结对共建的基础上，总结推广建立村企、直播带货、产品购销、解决就业、扶持产业等经验做法，统筹调配资源，为乡村振兴注入源头活水。</w:t>
      </w:r>
    </w:p>
    <w:p w:rsidR="001946CD" w:rsidRDefault="001946CD" w:rsidP="001946CD">
      <w:pPr>
        <w:ind w:firstLineChars="200" w:firstLine="420"/>
      </w:pPr>
      <w:r>
        <w:rPr>
          <w:rFonts w:hint="eastAsia"/>
        </w:rPr>
        <w:t>创新农村集体经济发展模式。把发展新型农村集体经济专项改革试点工作作为各级“书记工程”来抓，多形式盘活</w:t>
      </w:r>
      <w:r>
        <w:t>31</w:t>
      </w:r>
      <w:r>
        <w:t>个村的集体资产资源，多模式扶持新的经济增长点。比如，大八镇茅塘村成立农产品专业合作社，建设</w:t>
      </w:r>
      <w:r>
        <w:t>“</w:t>
      </w:r>
      <w:r>
        <w:t>田头冷库</w:t>
      </w:r>
      <w:r>
        <w:t>”</w:t>
      </w:r>
      <w:r>
        <w:t>，村集体以资产入股，专营当地特色农产品</w:t>
      </w:r>
      <w:r>
        <w:t>“</w:t>
      </w:r>
      <w:r>
        <w:t>瓜咸</w:t>
      </w:r>
      <w:r>
        <w:t>”“</w:t>
      </w:r>
      <w:r>
        <w:t>菜果干</w:t>
      </w:r>
      <w:r>
        <w:t>”</w:t>
      </w:r>
      <w:r>
        <w:t>，为村集体增收</w:t>
      </w:r>
      <w:r>
        <w:t>30</w:t>
      </w:r>
      <w:r>
        <w:t>至</w:t>
      </w:r>
      <w:r>
        <w:t>50</w:t>
      </w:r>
      <w:r>
        <w:t>万元；北惯镇注重盘活资产，将平地村工业园区的村集体留用地</w:t>
      </w:r>
      <w:r>
        <w:t>“</w:t>
      </w:r>
      <w:r>
        <w:t>换新装</w:t>
      </w:r>
      <w:r>
        <w:t>”</w:t>
      </w:r>
      <w:r>
        <w:t>，由直接出租变为建好厂房后再出租，使租金直接提升了</w:t>
      </w:r>
      <w:r>
        <w:t>13</w:t>
      </w:r>
      <w:r>
        <w:t>倍，预计年增收</w:t>
      </w:r>
      <w:r>
        <w:t>100</w:t>
      </w:r>
      <w:r>
        <w:t>万元。</w:t>
      </w:r>
    </w:p>
    <w:p w:rsidR="001946CD" w:rsidRDefault="001946CD" w:rsidP="001946CD">
      <w:pPr>
        <w:ind w:firstLineChars="200" w:firstLine="420"/>
      </w:pPr>
      <w:r>
        <w:rPr>
          <w:rFonts w:hint="eastAsia"/>
        </w:rPr>
        <w:t>创新乡村振兴人才驿站和人才讲坛。高标准建设区人才驿站和</w:t>
      </w:r>
      <w:r>
        <w:t>11</w:t>
      </w:r>
      <w:r>
        <w:t>个镇乡村振兴人才驿站，内设</w:t>
      </w:r>
      <w:r>
        <w:t>7</w:t>
      </w:r>
      <w:r>
        <w:t>大功能区，为乡土人才搭建工作交流、政策咨询、项目洽谈的互动平台；举办乡村振兴人才讲坛，加强典型示范引领，组织乡土人才定期学习交流、传经送宝，带动更多的群众增收致富。</w:t>
      </w:r>
    </w:p>
    <w:p w:rsidR="001946CD" w:rsidRDefault="001946CD" w:rsidP="001946CD">
      <w:pPr>
        <w:ind w:firstLineChars="200" w:firstLine="420"/>
      </w:pPr>
      <w:r>
        <w:rPr>
          <w:rFonts w:hint="eastAsia"/>
        </w:rPr>
        <w:t>探索基层治理新路径</w:t>
      </w:r>
    </w:p>
    <w:p w:rsidR="001946CD" w:rsidRDefault="001946CD" w:rsidP="001946CD">
      <w:pPr>
        <w:ind w:firstLineChars="200" w:firstLine="420"/>
      </w:pPr>
      <w:r>
        <w:rPr>
          <w:rFonts w:hint="eastAsia"/>
        </w:rPr>
        <w:t>聚焦加快完善共建共治共享社会治理格局要求，进一步加强党建引领网格管理，依托党建信息化建设，推动基层治理精细化。</w:t>
      </w:r>
    </w:p>
    <w:p w:rsidR="001946CD" w:rsidRDefault="001946CD" w:rsidP="001946CD">
      <w:pPr>
        <w:ind w:firstLineChars="200" w:firstLine="420"/>
      </w:pPr>
      <w:r>
        <w:rPr>
          <w:rFonts w:hint="eastAsia"/>
        </w:rPr>
        <w:t>推动“网治大小事”。创新城市基层治理模式，在阳东城区以路网、物业小区为界，精准划分网格，由社区党组织书记负责辖区网格总协调工作，社区“两委”干部担任网格长；每个区直单位负责</w:t>
      </w:r>
      <w:r>
        <w:t>1—3</w:t>
      </w:r>
      <w:r>
        <w:t>个网格，派出班子成员担任网格联系领导，承接和帮助解决社区网格事项，引导辖区内各类企业、社会组织、志愿者队伍参与网格管理和服务。</w:t>
      </w:r>
    </w:p>
    <w:p w:rsidR="001946CD" w:rsidRDefault="001946CD" w:rsidP="001946CD">
      <w:pPr>
        <w:ind w:firstLineChars="200" w:firstLine="420"/>
      </w:pPr>
      <w:r>
        <w:rPr>
          <w:rFonts w:hint="eastAsia"/>
        </w:rPr>
        <w:t>搭建“智慧党建”平台。建设“阳东先锋”小程序，搭建区直单位党组织和在职党员“双报到”、党员中心户联系服务群众的“智慧党建”交互平台，实时共享“资源、需求、服务”三张清单，打破群众点单、社区下单、党员接单的时间和地点限制，方便网格工作力量对网格事项进行动态跟踪。同时，依托小程序进一步完善“网治大小事”运行机制，规范需求收集、问题发现、任务分办、协同处置、结果反馈工作流程，推动基层党建精准化、数字化、可视化。</w:t>
      </w:r>
    </w:p>
    <w:p w:rsidR="001946CD" w:rsidRDefault="001946CD" w:rsidP="001946CD">
      <w:pPr>
        <w:ind w:firstLineChars="200" w:firstLine="420"/>
      </w:pPr>
      <w:r>
        <w:rPr>
          <w:rFonts w:hint="eastAsia"/>
        </w:rPr>
        <w:t>拓展党员中心户作用。深化“镇到村、村到组、组到户、户到人”联系服务链条，吸收党员中心户担任兼职网格员，拓展党员中心户在政策宣传引导、协助推进工作、参与基层治理、办好民生实事等方面的作用，在常态化服务的基础上，结合“阳东先锋”小程序实现群众需求与党员服务精准对接，解决好联系服务群众的“最后一步路”问题。</w:t>
      </w:r>
    </w:p>
    <w:p w:rsidR="001946CD" w:rsidRDefault="001946CD" w:rsidP="001946CD">
      <w:pPr>
        <w:ind w:firstLineChars="200" w:firstLine="420"/>
      </w:pPr>
      <w:r>
        <w:rPr>
          <w:rFonts w:hint="eastAsia"/>
        </w:rPr>
        <w:t>探索党群服务新路径</w:t>
      </w:r>
    </w:p>
    <w:p w:rsidR="001946CD" w:rsidRDefault="001946CD" w:rsidP="001946CD">
      <w:pPr>
        <w:ind w:firstLineChars="200" w:firstLine="420"/>
      </w:pPr>
      <w:r>
        <w:rPr>
          <w:rFonts w:hint="eastAsia"/>
        </w:rPr>
        <w:t>聚焦“小切口大变化”要求，持续加强基层党建阵地建设，用心用情用力解决好群众“急难愁盼”问题。优化升级镇和村（社区）党群服务中心。加快设立“一窗通办”综合受理服务窗口，全覆盖推广“粤智助”政府服务自助机，并在每个党群服务中心建设组织生活馆、志愿者服务站、群团之家，进一步拓展党建阵地的服务功能。</w:t>
      </w:r>
    </w:p>
    <w:p w:rsidR="001946CD" w:rsidRDefault="001946CD" w:rsidP="001946CD">
      <w:pPr>
        <w:ind w:firstLineChars="200" w:firstLine="420"/>
      </w:pPr>
      <w:r>
        <w:rPr>
          <w:rFonts w:hint="eastAsia"/>
        </w:rPr>
        <w:t>建设“扬光党群驿站”。提升城市党建效能，在阳东京源城综合体、广博园小区、竹篙山公园等人流量密集的区域场所建设“扬光党群驿站”，驿站设置党建宣传、阅读休闲、党群服务等三大功能区和“微心愿墙”，为党员群众、新就业群体提供服务。</w:t>
      </w:r>
    </w:p>
    <w:p w:rsidR="001946CD" w:rsidRDefault="001946CD" w:rsidP="001946CD">
      <w:pPr>
        <w:ind w:firstLineChars="200" w:firstLine="420"/>
      </w:pPr>
      <w:r>
        <w:rPr>
          <w:rFonts w:hint="eastAsia"/>
        </w:rPr>
        <w:t>建设志愿服务“积分超市”。以红丰镇为试点，建设志愿服务“积分超市”，以爱心企业和个人免费捐赠的物资为商品，以群众需求为导向，以参加志愿服务来累计积分，通过积分兑换商品，进一步激励基层党员群众参与志愿服务，引导党员干部和社会爱心人士更精准地为群众办实事、解难题。</w:t>
      </w:r>
    </w:p>
    <w:p w:rsidR="001946CD" w:rsidRDefault="001946CD" w:rsidP="008C0FEC">
      <w:pPr>
        <w:ind w:firstLine="420"/>
        <w:jc w:val="right"/>
      </w:pPr>
      <w:r w:rsidRPr="008C0FEC">
        <w:rPr>
          <w:rFonts w:hint="eastAsia"/>
        </w:rPr>
        <w:t>阳江市阳东区人民政府</w:t>
      </w:r>
      <w:r>
        <w:rPr>
          <w:rFonts w:hint="eastAsia"/>
        </w:rPr>
        <w:t>2022-6-7</w:t>
      </w:r>
    </w:p>
    <w:p w:rsidR="001946CD" w:rsidRDefault="001946CD" w:rsidP="004C0767">
      <w:pPr>
        <w:sectPr w:rsidR="001946CD" w:rsidSect="004C076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57941" w:rsidRDefault="00C57941"/>
    <w:sectPr w:rsidR="00C57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46CD"/>
    <w:rsid w:val="001946CD"/>
    <w:rsid w:val="00C5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946C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946C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>Microsoft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2022-07-13T01:26:00Z</dcterms:created>
</cp:coreProperties>
</file>