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CDE" w:rsidRDefault="00417CDE" w:rsidP="008B1DBA">
      <w:pPr>
        <w:pStyle w:val="1"/>
      </w:pPr>
      <w:r w:rsidRPr="008B1DBA">
        <w:rPr>
          <w:rFonts w:hint="eastAsia"/>
        </w:rPr>
        <w:t>重要规划出炉！厦门将建立完善的数字政府体系和数字经济发展促进体系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日前，《厦门市“十四五”数字厦门专项规划》（以下简称《规划》）出炉，明确力争到</w:t>
      </w:r>
      <w:r>
        <w:t>2025</w:t>
      </w:r>
      <w:r>
        <w:t>年，厦门市要基本实现数字化改革与发展目标，建立起完善的数字政府体系和数字经济发展促进体系，形成开放、健康、安全的数字生态，社会治理能力和治理体系现代化水平显著提高。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提升民生服务体验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为转型创新注入动能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《规划》指出，厦门市正处在“两高两化”建设关键阶段，迫切需要注入数字化、智能化强大引擎。接下来，厦门市将深化以下一代信息网络产业、电子核心产业、新兴软件和新型信息技术服务、互联网与云计算、大数据服务、人工智能、区块链等为主导的新一代信息技术与制造业融合发展，围绕促发展、补短板、解难题、精管理工作目标，加快完善城市新型基础设施建设，打造政府数字治理新模式，壮大数字经济新动能，提升民生数字服务新体验，全面推进数字化改革，让“数字厦门”成为全市转型发展和创新超越的强大引擎，成为“数字中国”建设样板城市和数字经济创新发展示范市。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多领域推进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发展高质量数字经济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从举措上看，《规划》明确“数字厦门”建设将从数字政府、数字经济、数字社会、数据强市、新型基础设施、网络安全等领域推进。通过打造高水平的数字政府，筑牢数字政府基础设施，强化整合、贯通、共享、联动，建成一体化高质量的“一网通办”政务服务体系，打造日常办公与业务处理“一网协同”的党政办公数字化新模式，构建智能化、融合化的城市运行“一网统管”治理体系，营造高效优质的营商环境，切实提高社会治理能力现代化水平。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发展高质量的数字经济，打造电子信息万亿产业集群，加速各类创新平台建设布局，促进科技创新和成果孵化，加快数字产业集聚发展，推进工业企业数字化、网络化、智能化改造，加快产业数字化建设，推动构筑战略性新兴产业体系，以数字技术促进现代物流、文旅会展、金融服务等优势产业集群提质增效扩容，提升数字经济对外合作开放水平，力争数字经济核心产业增加值占</w:t>
      </w:r>
      <w:r>
        <w:t>GDP</w:t>
      </w:r>
      <w:r>
        <w:t>比重提高</w:t>
      </w:r>
      <w:r>
        <w:t>3</w:t>
      </w:r>
      <w:r>
        <w:t>个百分点。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美峰创谷。图片来源：同安发布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初步形成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数据要素市场配置体系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《规划》提出，要建设高品质的数字社会。百姓日常生活和社会交往数字化、智能化水平显著提升，公共服务全面实现便捷化、均等化、普惠化，交通出行、健康养老、休闲旅游等数字生活场景极大丰富，市民工作生活更加舒适便利，人与自然更加和谐统一，城市运转更加绿色高效。营造高标准的数字生态，政务数据、社会数据、产业数据资源实现汇聚融通、开放开发、安全合规。</w:t>
      </w:r>
    </w:p>
    <w:p w:rsidR="00417CDE" w:rsidRDefault="00417CDE" w:rsidP="00417CDE">
      <w:pPr>
        <w:ind w:firstLineChars="200" w:firstLine="420"/>
      </w:pPr>
      <w:r>
        <w:rPr>
          <w:rFonts w:hint="eastAsia"/>
        </w:rPr>
        <w:t>根据《规划》，厦门市将初步形成高效有序的数据要素市场配置体系，探索建立区域性数据交易中心，打造形成数据资产产业链，构建基于数据资产管理、交易、服务的产业生态，打通数据源到数据流再到数据应用的壁垒，释放数据要素价值，保障数据安全。</w:t>
      </w:r>
    </w:p>
    <w:p w:rsidR="00417CDE" w:rsidRDefault="00417CDE" w:rsidP="008B1DBA">
      <w:pPr>
        <w:jc w:val="right"/>
      </w:pPr>
      <w:r w:rsidRPr="008B1DBA">
        <w:rPr>
          <w:rFonts w:hint="eastAsia"/>
        </w:rPr>
        <w:t>厦门日报</w:t>
      </w:r>
      <w:r>
        <w:rPr>
          <w:rFonts w:hint="eastAsia"/>
        </w:rPr>
        <w:t>2022-1-10</w:t>
      </w:r>
    </w:p>
    <w:p w:rsidR="00417CDE" w:rsidRDefault="00417CDE" w:rsidP="00882CDD">
      <w:pPr>
        <w:sectPr w:rsidR="00417CDE" w:rsidSect="00882CD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6CF5" w:rsidRDefault="00D76CF5"/>
    <w:sectPr w:rsidR="00D76C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7CDE"/>
    <w:rsid w:val="00417CDE"/>
    <w:rsid w:val="00D76C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7C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7C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999</Characters>
  <Application>Microsoft Office Word</Application>
  <DocSecurity>0</DocSecurity>
  <Lines>8</Lines>
  <Paragraphs>2</Paragraphs>
  <ScaleCrop>false</ScaleCrop>
  <Company>Microsoft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2022-07-13T01:21:00Z</dcterms:created>
</cp:coreProperties>
</file>