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D12" w:rsidRDefault="008A0D12" w:rsidP="00BE579E">
      <w:pPr>
        <w:pStyle w:val="1"/>
        <w:spacing w:line="245" w:lineRule="auto"/>
        <w:rPr>
          <w:rFonts w:hint="eastAsia"/>
        </w:rPr>
      </w:pPr>
      <w:r w:rsidRPr="002D2E8D">
        <w:rPr>
          <w:rFonts w:hint="eastAsia"/>
        </w:rPr>
        <w:t>滁州市政务公开主动公开制度</w:t>
      </w:r>
    </w:p>
    <w:p w:rsidR="008A0D12" w:rsidRDefault="008A0D12" w:rsidP="008A0D12">
      <w:pPr>
        <w:adjustRightInd w:val="0"/>
        <w:spacing w:line="245" w:lineRule="auto"/>
        <w:ind w:firstLineChars="200" w:firstLine="420"/>
      </w:pPr>
      <w:r>
        <w:rPr>
          <w:rFonts w:hint="eastAsia"/>
        </w:rPr>
        <w:t>第一条</w:t>
      </w:r>
      <w:r>
        <w:t xml:space="preserve"> </w:t>
      </w:r>
      <w:r>
        <w:t>为推进全市政府信息公开工作，增加政府工作透明度，保障公众知情权、参与权、监督权，根据《中华人民共和国政府信息公开条例》及国家、省有关文件精神，结合我市实际，特制定本制度。</w:t>
      </w:r>
    </w:p>
    <w:p w:rsidR="008A0D12" w:rsidRDefault="008A0D12" w:rsidP="008A0D12">
      <w:pPr>
        <w:adjustRightInd w:val="0"/>
        <w:spacing w:line="245" w:lineRule="auto"/>
        <w:ind w:firstLineChars="200" w:firstLine="420"/>
      </w:pPr>
      <w:r>
        <w:rPr>
          <w:rFonts w:hint="eastAsia"/>
        </w:rPr>
        <w:t>第二条</w:t>
      </w:r>
      <w:r>
        <w:t xml:space="preserve"> </w:t>
      </w:r>
      <w:r>
        <w:t>本制度适用于我市各级人民政府、市政府各部门、各直属机构，以及其他依法行使行政职能的组织。</w:t>
      </w:r>
    </w:p>
    <w:p w:rsidR="008A0D12" w:rsidRDefault="008A0D12" w:rsidP="008A0D12">
      <w:pPr>
        <w:adjustRightInd w:val="0"/>
        <w:spacing w:line="245" w:lineRule="auto"/>
        <w:ind w:firstLineChars="200" w:firstLine="420"/>
      </w:pPr>
      <w:r>
        <w:rPr>
          <w:rFonts w:hint="eastAsia"/>
        </w:rPr>
        <w:t>第三条</w:t>
      </w:r>
      <w:r>
        <w:t xml:space="preserve"> </w:t>
      </w:r>
      <w:r>
        <w:t>主动公开是指应当让社会公众广泛知晓或参与的事项，各级行政机关应当明确专门机构和人员负责本机关政府信息公开工作。将本机关负责政府信息公开的机构名称、办公地址、办公时间、电话、传真、电子信箱和其他联系方式向社会公开，方便公民、法人和其他组织查询政府信息。</w:t>
      </w:r>
    </w:p>
    <w:p w:rsidR="008A0D12" w:rsidRDefault="008A0D12" w:rsidP="008A0D12">
      <w:pPr>
        <w:adjustRightInd w:val="0"/>
        <w:spacing w:line="245" w:lineRule="auto"/>
        <w:ind w:firstLineChars="200" w:firstLine="420"/>
      </w:pPr>
      <w:r>
        <w:rPr>
          <w:rFonts w:hint="eastAsia"/>
        </w:rPr>
        <w:t>第四条</w:t>
      </w:r>
      <w:r>
        <w:t xml:space="preserve"> </w:t>
      </w:r>
      <w:r>
        <w:t>主动公开应当遵循合法、及时、准确和便民的原则。</w:t>
      </w:r>
    </w:p>
    <w:p w:rsidR="008A0D12" w:rsidRDefault="008A0D12" w:rsidP="008A0D12">
      <w:pPr>
        <w:adjustRightInd w:val="0"/>
        <w:spacing w:line="245" w:lineRule="auto"/>
        <w:ind w:firstLineChars="200" w:firstLine="420"/>
      </w:pPr>
      <w:r>
        <w:rPr>
          <w:rFonts w:hint="eastAsia"/>
        </w:rPr>
        <w:t>第五条</w:t>
      </w:r>
      <w:r>
        <w:t xml:space="preserve"> </w:t>
      </w:r>
      <w:r>
        <w:t>主动公开的内容</w:t>
      </w:r>
    </w:p>
    <w:p w:rsidR="008A0D12" w:rsidRDefault="008A0D12" w:rsidP="008A0D12">
      <w:pPr>
        <w:adjustRightInd w:val="0"/>
        <w:spacing w:line="245" w:lineRule="auto"/>
        <w:ind w:firstLineChars="200" w:firstLine="420"/>
      </w:pPr>
      <w:r>
        <w:rPr>
          <w:rFonts w:hint="eastAsia"/>
        </w:rPr>
        <w:t>（一）主动公开的内容主要有：</w:t>
      </w:r>
    </w:p>
    <w:p w:rsidR="008A0D12" w:rsidRDefault="008A0D12" w:rsidP="008A0D12">
      <w:pPr>
        <w:adjustRightInd w:val="0"/>
        <w:spacing w:line="245" w:lineRule="auto"/>
        <w:ind w:firstLineChars="200" w:firstLine="420"/>
      </w:pPr>
      <w:r>
        <w:t>1</w:t>
      </w:r>
      <w:r>
        <w:t>、涉及公民、法人或者其他组织切身利益的事项；</w:t>
      </w:r>
    </w:p>
    <w:p w:rsidR="008A0D12" w:rsidRDefault="008A0D12" w:rsidP="008A0D12">
      <w:pPr>
        <w:adjustRightInd w:val="0"/>
        <w:spacing w:line="245" w:lineRule="auto"/>
        <w:ind w:firstLineChars="200" w:firstLine="420"/>
      </w:pPr>
      <w:r>
        <w:t>2</w:t>
      </w:r>
      <w:r>
        <w:t>、需要社会公众广泛知晓或者参与的事项；</w:t>
      </w:r>
    </w:p>
    <w:p w:rsidR="008A0D12" w:rsidRDefault="008A0D12" w:rsidP="008A0D12">
      <w:pPr>
        <w:adjustRightInd w:val="0"/>
        <w:spacing w:line="245" w:lineRule="auto"/>
        <w:ind w:firstLineChars="200" w:firstLine="420"/>
      </w:pPr>
      <w:r>
        <w:t>3</w:t>
      </w:r>
      <w:r>
        <w:t>、反映本行政机关机构设置、职能、办事程序等情况；</w:t>
      </w:r>
    </w:p>
    <w:p w:rsidR="008A0D12" w:rsidRDefault="008A0D12" w:rsidP="008A0D12">
      <w:pPr>
        <w:adjustRightInd w:val="0"/>
        <w:spacing w:line="245" w:lineRule="auto"/>
        <w:ind w:firstLineChars="200" w:firstLine="420"/>
      </w:pPr>
      <w:r>
        <w:t>4</w:t>
      </w:r>
      <w:r>
        <w:t>、其他依照法律、法规和国家有关规定应当主动公开的事项。</w:t>
      </w:r>
    </w:p>
    <w:p w:rsidR="008A0D12" w:rsidRDefault="008A0D12" w:rsidP="008A0D12">
      <w:pPr>
        <w:adjustRightInd w:val="0"/>
        <w:spacing w:line="245" w:lineRule="auto"/>
        <w:ind w:firstLineChars="200" w:firstLine="420"/>
      </w:pPr>
      <w:r>
        <w:rPr>
          <w:rFonts w:hint="eastAsia"/>
        </w:rPr>
        <w:t>（二）政府各部门应当根据前款规定，在职责范围内确定主动公开的政府信息的具体内容，并重点公开以下信息：</w:t>
      </w:r>
    </w:p>
    <w:p w:rsidR="008A0D12" w:rsidRDefault="008A0D12" w:rsidP="008A0D12">
      <w:pPr>
        <w:adjustRightInd w:val="0"/>
        <w:spacing w:line="245" w:lineRule="auto"/>
        <w:ind w:firstLineChars="200" w:firstLine="420"/>
      </w:pPr>
      <w:r>
        <w:t>1</w:t>
      </w:r>
      <w:r>
        <w:t>、行政法规、规章和各类规范性文件；</w:t>
      </w:r>
    </w:p>
    <w:p w:rsidR="008A0D12" w:rsidRDefault="008A0D12" w:rsidP="008A0D12">
      <w:pPr>
        <w:adjustRightInd w:val="0"/>
        <w:spacing w:line="245" w:lineRule="auto"/>
        <w:ind w:firstLineChars="200" w:firstLine="420"/>
      </w:pPr>
      <w:r>
        <w:t>2</w:t>
      </w:r>
      <w:r>
        <w:t>、经济社会发展规划、专项规划、区域规划及相关政策；</w:t>
      </w:r>
    </w:p>
    <w:p w:rsidR="008A0D12" w:rsidRDefault="008A0D12" w:rsidP="008A0D12">
      <w:pPr>
        <w:adjustRightInd w:val="0"/>
        <w:spacing w:line="245" w:lineRule="auto"/>
        <w:ind w:firstLineChars="200" w:firstLine="420"/>
      </w:pPr>
      <w:r>
        <w:t>3</w:t>
      </w:r>
      <w:r>
        <w:t>、国民经济和社会发展统计信息；</w:t>
      </w:r>
    </w:p>
    <w:p w:rsidR="008A0D12" w:rsidRDefault="008A0D12" w:rsidP="008A0D12">
      <w:pPr>
        <w:adjustRightInd w:val="0"/>
        <w:spacing w:line="245" w:lineRule="auto"/>
        <w:ind w:firstLineChars="200" w:firstLine="420"/>
      </w:pPr>
      <w:r>
        <w:t>4</w:t>
      </w:r>
      <w:r>
        <w:t>、财政预算、决算报告；</w:t>
      </w:r>
    </w:p>
    <w:p w:rsidR="008A0D12" w:rsidRDefault="008A0D12" w:rsidP="008A0D12">
      <w:pPr>
        <w:adjustRightInd w:val="0"/>
        <w:spacing w:line="245" w:lineRule="auto"/>
        <w:ind w:firstLineChars="200" w:firstLine="420"/>
      </w:pPr>
      <w:r>
        <w:t>5</w:t>
      </w:r>
      <w:r>
        <w:t>、行政事业性收费的项目、依据、标准；</w:t>
      </w:r>
    </w:p>
    <w:p w:rsidR="008A0D12" w:rsidRDefault="008A0D12" w:rsidP="008A0D12">
      <w:pPr>
        <w:adjustRightInd w:val="0"/>
        <w:spacing w:line="245" w:lineRule="auto"/>
        <w:ind w:firstLineChars="200" w:firstLine="420"/>
      </w:pPr>
      <w:r>
        <w:t>6</w:t>
      </w:r>
      <w:r>
        <w:t>、政府集中采购项目的目录、标准及实施情况；</w:t>
      </w:r>
    </w:p>
    <w:p w:rsidR="008A0D12" w:rsidRDefault="008A0D12" w:rsidP="008A0D12">
      <w:pPr>
        <w:adjustRightInd w:val="0"/>
        <w:spacing w:line="245" w:lineRule="auto"/>
        <w:ind w:firstLineChars="200" w:firstLine="420"/>
      </w:pPr>
      <w:r>
        <w:t>7</w:t>
      </w:r>
      <w:r>
        <w:t>、行政许可的事项、依据、条件、数量、程序、期限以及申请行政许可需要提交的全部材料目录及办理情况；</w:t>
      </w:r>
    </w:p>
    <w:p w:rsidR="008A0D12" w:rsidRDefault="008A0D12" w:rsidP="008A0D12">
      <w:pPr>
        <w:adjustRightInd w:val="0"/>
        <w:spacing w:line="245" w:lineRule="auto"/>
        <w:ind w:firstLineChars="200" w:firstLine="420"/>
      </w:pPr>
      <w:r>
        <w:t>8</w:t>
      </w:r>
      <w:r>
        <w:t>、重大建设项目的批准和实施情况；</w:t>
      </w:r>
    </w:p>
    <w:p w:rsidR="008A0D12" w:rsidRDefault="008A0D12" w:rsidP="008A0D12">
      <w:pPr>
        <w:adjustRightInd w:val="0"/>
        <w:spacing w:line="245" w:lineRule="auto"/>
        <w:ind w:firstLineChars="200" w:firstLine="420"/>
      </w:pPr>
      <w:r>
        <w:t>9</w:t>
      </w:r>
      <w:r>
        <w:t>、扶贫、教育、医疗、社会保障、促进就业等方面政策、措施及其实施情况；</w:t>
      </w:r>
    </w:p>
    <w:p w:rsidR="008A0D12" w:rsidRDefault="008A0D12" w:rsidP="008A0D12">
      <w:pPr>
        <w:adjustRightInd w:val="0"/>
        <w:spacing w:line="245" w:lineRule="auto"/>
        <w:ind w:firstLineChars="200" w:firstLine="420"/>
      </w:pPr>
      <w:r>
        <w:t>10</w:t>
      </w:r>
      <w:r>
        <w:t>、突发公共事件的应急预案、预警信息及应对情况；</w:t>
      </w:r>
    </w:p>
    <w:p w:rsidR="008A0D12" w:rsidRDefault="008A0D12" w:rsidP="008A0D12">
      <w:pPr>
        <w:adjustRightInd w:val="0"/>
        <w:spacing w:line="245" w:lineRule="auto"/>
        <w:ind w:firstLineChars="200" w:firstLine="420"/>
      </w:pPr>
      <w:r>
        <w:t>11</w:t>
      </w:r>
      <w:r>
        <w:t>、环境保护、公共卫生、安全生产、食品药品、产品质量监督检查情况；</w:t>
      </w:r>
    </w:p>
    <w:p w:rsidR="008A0D12" w:rsidRDefault="008A0D12" w:rsidP="008A0D12">
      <w:pPr>
        <w:adjustRightInd w:val="0"/>
        <w:spacing w:line="245" w:lineRule="auto"/>
        <w:ind w:firstLineChars="200" w:firstLine="420"/>
      </w:pPr>
      <w:r>
        <w:t>12</w:t>
      </w:r>
      <w:r>
        <w:t>、城乡建设和管理重大事项；</w:t>
      </w:r>
    </w:p>
    <w:p w:rsidR="008A0D12" w:rsidRDefault="008A0D12" w:rsidP="008A0D12">
      <w:pPr>
        <w:adjustRightInd w:val="0"/>
        <w:spacing w:line="245" w:lineRule="auto"/>
        <w:ind w:firstLineChars="200" w:firstLine="420"/>
      </w:pPr>
      <w:r>
        <w:t>13</w:t>
      </w:r>
      <w:r>
        <w:t>、社会公益事业建设情况；</w:t>
      </w:r>
    </w:p>
    <w:p w:rsidR="008A0D12" w:rsidRDefault="008A0D12" w:rsidP="008A0D12">
      <w:pPr>
        <w:adjustRightInd w:val="0"/>
        <w:spacing w:line="245" w:lineRule="auto"/>
        <w:ind w:firstLineChars="200" w:firstLine="420"/>
      </w:pPr>
      <w:r>
        <w:t>14</w:t>
      </w:r>
      <w:r>
        <w:t>、征地补偿、房屋拆迁及其补偿、补助费用发放、使用情况；</w:t>
      </w:r>
    </w:p>
    <w:p w:rsidR="008A0D12" w:rsidRDefault="008A0D12" w:rsidP="008A0D12">
      <w:pPr>
        <w:adjustRightInd w:val="0"/>
        <w:spacing w:line="245" w:lineRule="auto"/>
        <w:ind w:firstLineChars="200" w:firstLine="420"/>
      </w:pPr>
      <w:r>
        <w:t>15</w:t>
      </w:r>
      <w:r>
        <w:t>、抢险救灾、优抚、救济、社会捐助等款物管理、使用和分配情况。</w:t>
      </w:r>
    </w:p>
    <w:p w:rsidR="008A0D12" w:rsidRDefault="008A0D12" w:rsidP="008A0D12">
      <w:pPr>
        <w:adjustRightInd w:val="0"/>
        <w:spacing w:line="245" w:lineRule="auto"/>
        <w:ind w:firstLineChars="200" w:firstLine="420"/>
      </w:pPr>
      <w:r>
        <w:rPr>
          <w:rFonts w:hint="eastAsia"/>
        </w:rPr>
        <w:t>第六条</w:t>
      </w:r>
      <w:r>
        <w:t xml:space="preserve"> </w:t>
      </w:r>
      <w:r>
        <w:t>主动公开的形式、时间</w:t>
      </w:r>
    </w:p>
    <w:p w:rsidR="008A0D12" w:rsidRDefault="008A0D12" w:rsidP="008A0D12">
      <w:pPr>
        <w:adjustRightInd w:val="0"/>
        <w:spacing w:line="245" w:lineRule="auto"/>
        <w:ind w:firstLineChars="200" w:firstLine="420"/>
      </w:pPr>
      <w:r>
        <w:rPr>
          <w:rFonts w:hint="eastAsia"/>
        </w:rPr>
        <w:t>政府各部门应当及时利用以下一种或者多种形式，主动公开政府信息：</w:t>
      </w:r>
    </w:p>
    <w:p w:rsidR="008A0D12" w:rsidRDefault="008A0D12" w:rsidP="008A0D12">
      <w:pPr>
        <w:adjustRightInd w:val="0"/>
        <w:spacing w:line="245" w:lineRule="auto"/>
        <w:ind w:firstLineChars="200" w:firstLine="420"/>
      </w:pPr>
      <w:r>
        <w:t>1</w:t>
      </w:r>
      <w:r>
        <w:t>、公开栏、政府网站、政府公报；</w:t>
      </w:r>
    </w:p>
    <w:p w:rsidR="008A0D12" w:rsidRDefault="008A0D12" w:rsidP="008A0D12">
      <w:pPr>
        <w:adjustRightInd w:val="0"/>
        <w:spacing w:line="245" w:lineRule="auto"/>
        <w:ind w:firstLineChars="200" w:firstLine="420"/>
      </w:pPr>
      <w:r>
        <w:t>2</w:t>
      </w:r>
      <w:r>
        <w:t>、报纸、杂志、广播、电视、微博微信等大众传播媒体；</w:t>
      </w:r>
    </w:p>
    <w:p w:rsidR="008A0D12" w:rsidRDefault="008A0D12" w:rsidP="008A0D12">
      <w:pPr>
        <w:adjustRightInd w:val="0"/>
        <w:spacing w:line="245" w:lineRule="auto"/>
        <w:ind w:firstLineChars="200" w:firstLine="420"/>
      </w:pPr>
      <w:r>
        <w:t>3</w:t>
      </w:r>
      <w:r>
        <w:t>、政府新闻发布会、专家咨询论证会、听证会等会议形式。必要时，可以邀请公众代表旁听政府有关会议；</w:t>
      </w:r>
    </w:p>
    <w:p w:rsidR="008A0D12" w:rsidRDefault="008A0D12" w:rsidP="008A0D12">
      <w:pPr>
        <w:adjustRightInd w:val="0"/>
        <w:spacing w:line="245" w:lineRule="auto"/>
        <w:ind w:firstLineChars="200" w:firstLine="420"/>
      </w:pPr>
      <w:r>
        <w:t>4</w:t>
      </w:r>
      <w:r>
        <w:t>、档案馆（室）以及行政机关设立的查阅服务室（点）、资料索取点、信息公告栏、电子屏幕等场所或者设施；</w:t>
      </w:r>
    </w:p>
    <w:p w:rsidR="008A0D12" w:rsidRDefault="008A0D12" w:rsidP="008A0D12">
      <w:pPr>
        <w:adjustRightInd w:val="0"/>
        <w:spacing w:line="245" w:lineRule="auto"/>
        <w:ind w:firstLineChars="200" w:firstLine="420"/>
      </w:pPr>
      <w:r>
        <w:t>5</w:t>
      </w:r>
      <w:r>
        <w:t>、其他便于公众及时获取政府信息的形式。</w:t>
      </w:r>
    </w:p>
    <w:p w:rsidR="008A0D12" w:rsidRDefault="008A0D12" w:rsidP="008A0D12">
      <w:pPr>
        <w:adjustRightInd w:val="0"/>
        <w:spacing w:line="245" w:lineRule="auto"/>
        <w:ind w:firstLineChars="200" w:firstLine="420"/>
      </w:pPr>
      <w:r>
        <w:rPr>
          <w:rFonts w:hint="eastAsia"/>
        </w:rPr>
        <w:t>主动公开的政府信息自形成或变更之日起</w:t>
      </w:r>
      <w:r>
        <w:t>20</w:t>
      </w:r>
      <w:r>
        <w:t>个工作日内公开。法律、法规、规章对主动公开政府信息的内容、形式、期限有专门规定的，依照其规定。</w:t>
      </w:r>
    </w:p>
    <w:p w:rsidR="008A0D12" w:rsidRDefault="008A0D12" w:rsidP="008A0D12">
      <w:pPr>
        <w:adjustRightInd w:val="0"/>
        <w:spacing w:line="245" w:lineRule="auto"/>
        <w:ind w:firstLineChars="200" w:firstLine="420"/>
      </w:pPr>
      <w:r>
        <w:rPr>
          <w:rFonts w:hint="eastAsia"/>
        </w:rPr>
        <w:t>第七条</w:t>
      </w:r>
      <w:r>
        <w:t xml:space="preserve"> </w:t>
      </w:r>
      <w:r>
        <w:t>政府各部门应当根据主动公开的内容编制、公布政府信息公开目录，并及时更新。</w:t>
      </w:r>
    </w:p>
    <w:p w:rsidR="008A0D12" w:rsidRDefault="008A0D12" w:rsidP="008A0D12">
      <w:pPr>
        <w:adjustRightInd w:val="0"/>
        <w:spacing w:line="245" w:lineRule="auto"/>
        <w:ind w:firstLineChars="200" w:firstLine="420"/>
      </w:pPr>
      <w:r>
        <w:rPr>
          <w:rFonts w:hint="eastAsia"/>
        </w:rPr>
        <w:t>第八条</w:t>
      </w:r>
      <w:r>
        <w:t xml:space="preserve"> </w:t>
      </w:r>
      <w:r>
        <w:t>监督措施</w:t>
      </w:r>
    </w:p>
    <w:p w:rsidR="008A0D12" w:rsidRDefault="008A0D12" w:rsidP="008A0D12">
      <w:pPr>
        <w:adjustRightInd w:val="0"/>
        <w:spacing w:line="245" w:lineRule="auto"/>
        <w:ind w:firstLineChars="200" w:firstLine="420"/>
      </w:pPr>
      <w:r>
        <w:t>1</w:t>
      </w:r>
      <w:r>
        <w:t>、群众监督：通过设立投诉电话、监督意见箱，召开座谈会、走访等方式，接受社会监督。</w:t>
      </w:r>
    </w:p>
    <w:p w:rsidR="008A0D12" w:rsidRDefault="008A0D12" w:rsidP="008A0D12">
      <w:pPr>
        <w:adjustRightInd w:val="0"/>
        <w:spacing w:line="245" w:lineRule="auto"/>
        <w:ind w:firstLineChars="200" w:firstLine="420"/>
      </w:pPr>
      <w:r>
        <w:t>2</w:t>
      </w:r>
      <w:r>
        <w:t>、内部监督：市政府信息公开工作领导小组办公室负责定期或不定期对政府各部门政府信息公开工作进行监督检查。对凡应该公开而没有公开，以及公开内容不规范的，限期整改；对整改不力或不整改的，予以通报批评。</w:t>
      </w:r>
    </w:p>
    <w:p w:rsidR="008A0D12" w:rsidRDefault="008A0D12" w:rsidP="008A0D12">
      <w:pPr>
        <w:adjustRightInd w:val="0"/>
        <w:spacing w:line="245" w:lineRule="auto"/>
        <w:ind w:firstLineChars="200" w:firstLine="420"/>
      </w:pPr>
      <w:r>
        <w:t>3</w:t>
      </w:r>
      <w:r>
        <w:t>、考核奖惩：把主动公开制度的执行情况作为市政府对政府各部门政务公开考核的一项内容，由市政府信息公开领导小组组织检查并提出奖惩建议。</w:t>
      </w:r>
    </w:p>
    <w:p w:rsidR="008A0D12" w:rsidRDefault="008A0D12" w:rsidP="008A0D12">
      <w:pPr>
        <w:adjustRightInd w:val="0"/>
        <w:spacing w:line="245" w:lineRule="auto"/>
        <w:ind w:firstLineChars="200" w:firstLine="420"/>
      </w:pPr>
      <w:r>
        <w:rPr>
          <w:rFonts w:hint="eastAsia"/>
        </w:rPr>
        <w:t>第九条</w:t>
      </w:r>
      <w:r>
        <w:t xml:space="preserve"> </w:t>
      </w:r>
      <w:r>
        <w:t>市政府各部门、各直属机构应建立健全政府信息公开领导机构和工作机构，负责政府信息主动公开的具体工作，并公布受理、监督电话。</w:t>
      </w:r>
    </w:p>
    <w:p w:rsidR="008A0D12" w:rsidRDefault="008A0D12" w:rsidP="008A0D12">
      <w:pPr>
        <w:adjustRightInd w:val="0"/>
        <w:spacing w:line="245" w:lineRule="auto"/>
        <w:ind w:firstLineChars="200" w:firstLine="420"/>
      </w:pPr>
      <w:r>
        <w:rPr>
          <w:rFonts w:hint="eastAsia"/>
        </w:rPr>
        <w:t>第十条</w:t>
      </w:r>
      <w:r>
        <w:t xml:space="preserve"> </w:t>
      </w:r>
      <w:r>
        <w:t>市政府各部门、各直属机构应建立健全政府信息发布保密审查机制，明确审查程序和责任，主动公开政府信息时，要严格按照《中华人民共和国保守国家秘密法》等规定，实行保密审查，所公开的政府信息不得涉及国家秘密、商业秘密、个人隐私。</w:t>
      </w:r>
    </w:p>
    <w:p w:rsidR="008A0D12" w:rsidRDefault="008A0D12" w:rsidP="008A0D12">
      <w:pPr>
        <w:adjustRightInd w:val="0"/>
        <w:spacing w:line="245" w:lineRule="auto"/>
        <w:ind w:firstLineChars="200" w:firstLine="420"/>
      </w:pPr>
      <w:r>
        <w:rPr>
          <w:rFonts w:hint="eastAsia"/>
        </w:rPr>
        <w:t>第十一条</w:t>
      </w:r>
      <w:r>
        <w:t xml:space="preserve"> </w:t>
      </w:r>
      <w:r>
        <w:t>市政府各部门、各直属机构应结合实际，制定主动公开制度的具体实施办法。</w:t>
      </w:r>
    </w:p>
    <w:p w:rsidR="008A0D12" w:rsidRDefault="008A0D12" w:rsidP="008A0D12">
      <w:pPr>
        <w:adjustRightInd w:val="0"/>
        <w:spacing w:line="245" w:lineRule="auto"/>
        <w:ind w:firstLineChars="200" w:firstLine="420"/>
        <w:rPr>
          <w:rFonts w:hint="eastAsia"/>
        </w:rPr>
      </w:pPr>
      <w:r>
        <w:rPr>
          <w:rFonts w:hint="eastAsia"/>
        </w:rPr>
        <w:t>第十二条</w:t>
      </w:r>
      <w:r>
        <w:t xml:space="preserve"> </w:t>
      </w:r>
      <w:r>
        <w:t>本制度由市政府信息公开工作领导小组办公室负责解释。</w:t>
      </w:r>
      <w:r>
        <w:t xml:space="preserve"> </w:t>
      </w:r>
    </w:p>
    <w:p w:rsidR="008A0D12" w:rsidRDefault="008A0D12" w:rsidP="008A0D12">
      <w:pPr>
        <w:adjustRightInd w:val="0"/>
        <w:spacing w:line="245" w:lineRule="auto"/>
        <w:ind w:firstLineChars="200" w:firstLine="420"/>
        <w:jc w:val="right"/>
        <w:rPr>
          <w:rFonts w:hint="eastAsia"/>
        </w:rPr>
      </w:pPr>
      <w:r w:rsidRPr="002D2E8D">
        <w:rPr>
          <w:rFonts w:hint="eastAsia"/>
        </w:rPr>
        <w:t>滁州市人民政府</w:t>
      </w:r>
      <w:smartTag w:uri="urn:schemas-microsoft-com:office:smarttags" w:element="chsdate">
        <w:smartTagPr>
          <w:attr w:name="Year" w:val="2020"/>
          <w:attr w:name="Month" w:val="8"/>
          <w:attr w:name="Day" w:val="24"/>
          <w:attr w:name="IsLunarDate" w:val="False"/>
          <w:attr w:name="IsROCDate" w:val="False"/>
        </w:smartTagPr>
        <w:r>
          <w:rPr>
            <w:rFonts w:hint="eastAsia"/>
          </w:rPr>
          <w:t>2020-8-24</w:t>
        </w:r>
      </w:smartTag>
    </w:p>
    <w:p w:rsidR="008A0D12" w:rsidRDefault="008A0D12" w:rsidP="00BC1785">
      <w:pPr>
        <w:sectPr w:rsidR="008A0D12" w:rsidSect="00BC1785">
          <w:type w:val="continuous"/>
          <w:pgSz w:w="11906" w:h="16838" w:code="9"/>
          <w:pgMar w:top="1644" w:right="1236" w:bottom="1418" w:left="1814" w:header="851" w:footer="907" w:gutter="0"/>
          <w:pgNumType w:start="1"/>
          <w:cols w:space="425"/>
          <w:docGrid w:type="lines" w:linePitch="341" w:charSpace="2373"/>
        </w:sectPr>
      </w:pPr>
    </w:p>
    <w:p w:rsidR="00800BA7" w:rsidRDefault="00800BA7"/>
    <w:sectPr w:rsidR="00800B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0D12"/>
    <w:rsid w:val="00800BA7"/>
    <w:rsid w:val="008A0D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A0D1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A0D12"/>
    <w:rPr>
      <w:rFonts w:ascii="黑体" w:eastAsia="黑体" w:hAnsi="宋体" w:cs="Times New Roman"/>
      <w:b/>
      <w:kern w:val="36"/>
      <w:sz w:val="32"/>
      <w:szCs w:val="32"/>
    </w:rPr>
  </w:style>
  <w:style w:type="paragraph" w:customStyle="1" w:styleId="Char2CharCharChar">
    <w:name w:val="Char2 Char Char Char"/>
    <w:basedOn w:val="a"/>
    <w:autoRedefine/>
    <w:rsid w:val="008A0D1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1425</Characters>
  <Application>Microsoft Office Word</Application>
  <DocSecurity>0</DocSecurity>
  <Lines>11</Lines>
  <Paragraphs>3</Paragraphs>
  <ScaleCrop>false</ScaleCrop>
  <Company>Microsoft</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2022-07-12T06:47:00Z</dcterms:created>
</cp:coreProperties>
</file>