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1F7" w:rsidRDefault="00D061F7" w:rsidP="00A37598">
      <w:pPr>
        <w:pStyle w:val="1"/>
        <w:rPr>
          <w:rFonts w:hint="eastAsia"/>
        </w:rPr>
      </w:pPr>
      <w:r>
        <w:t>上虞</w:t>
      </w:r>
      <w:r>
        <w:rPr>
          <w:rFonts w:hint="eastAsia"/>
        </w:rPr>
        <w:t>区红十字会多措并举助力健康促进区创建</w:t>
      </w:r>
    </w:p>
    <w:p w:rsidR="00D061F7" w:rsidRDefault="00D061F7" w:rsidP="00D061F7">
      <w:pPr>
        <w:ind w:firstLineChars="200" w:firstLine="420"/>
      </w:pPr>
      <w:r>
        <w:rPr>
          <w:rFonts w:hint="eastAsia"/>
        </w:rPr>
        <w:t>近日，区红十字会志愿者走进高丰社区，开展以应急救护知识为主题的教育讲座。向社区居民和社区学生宣传、传授“现场心肺复苏”“交通意外事故自救和互救”“地震防备文化”等知识，帮助更多人掌握现场应急救护技能，防患于未然。</w:t>
      </w:r>
    </w:p>
    <w:p w:rsidR="00D061F7" w:rsidRDefault="00D061F7" w:rsidP="00D061F7">
      <w:pPr>
        <w:ind w:firstLineChars="200" w:firstLine="420"/>
      </w:pPr>
      <w:r>
        <w:rPr>
          <w:rFonts w:hint="eastAsia"/>
        </w:rPr>
        <w:t>近两年来，区红十字会将应急救护培训作为关爱生命工程的重要工作来抓，加大力度，多管齐下，敢于创新，不断加强应急救护培训工作，提高市民自救互救能力。据统计，两年来，参与应急救护普及培训人数达到</w:t>
      </w:r>
      <w:r>
        <w:t>54000</w:t>
      </w:r>
      <w:r>
        <w:t>余人，取证培训</w:t>
      </w:r>
      <w:r>
        <w:t>7500</w:t>
      </w:r>
      <w:r>
        <w:t>余人。</w:t>
      </w:r>
    </w:p>
    <w:p w:rsidR="00D061F7" w:rsidRDefault="00D061F7" w:rsidP="00D061F7">
      <w:pPr>
        <w:ind w:firstLineChars="200" w:firstLine="420"/>
      </w:pPr>
      <w:r>
        <w:rPr>
          <w:rFonts w:hint="eastAsia"/>
        </w:rPr>
        <w:t>区红十字会扎实推进应急救护培训“五进”活动，突出农村、社区以普及为主，企业、学校、机关普及和取证并重工作，在全区范围内形成良好氛围。深入公安、消防、电力、旅游、城管、环卫等重点行业、全区各中小学校开展应急救护培训，将救护培训作为首任公务员培训班、区中青年干部培训班、广大师生的必修课程、必学内容。同时，通过开展“救护培训进文化礼堂”“美丽乡村博爱行”“世界急救日送救护知识下基层”等形式广泛在农村、社区开展救护知识普及培训。</w:t>
      </w:r>
    </w:p>
    <w:p w:rsidR="00D061F7" w:rsidRDefault="00D061F7" w:rsidP="00D061F7">
      <w:pPr>
        <w:ind w:firstLineChars="200" w:firstLine="420"/>
      </w:pPr>
      <w:r>
        <w:rPr>
          <w:rFonts w:hint="eastAsia"/>
        </w:rPr>
        <w:t>为扩大应急救护知识开展，区红十字会还开办“晚间救护讲堂”，组织志愿者在广场、车站等公共场所普及急救知识。在少年宫向未成年人开展简单易行的防灾避险知识，并开设“流动少年宫”下农村学校普及。两年来已举办应急救护知识培训班</w:t>
      </w:r>
      <w:r>
        <w:t>180</w:t>
      </w:r>
      <w:r>
        <w:t>余期。</w:t>
      </w:r>
    </w:p>
    <w:p w:rsidR="00D061F7" w:rsidRDefault="00D061F7" w:rsidP="00D061F7">
      <w:pPr>
        <w:ind w:firstLineChars="200" w:firstLine="420"/>
      </w:pPr>
      <w:r>
        <w:rPr>
          <w:rFonts w:hint="eastAsia"/>
        </w:rPr>
        <w:t>勇于创新，积极推进“基地</w:t>
      </w:r>
      <w:r>
        <w:t>+”</w:t>
      </w:r>
      <w:r>
        <w:t>建设。区红十字会大力推行</w:t>
      </w:r>
      <w:r>
        <w:t>“</w:t>
      </w:r>
      <w:r>
        <w:t>特色基地</w:t>
      </w:r>
      <w:r>
        <w:t>+</w:t>
      </w:r>
      <w:r>
        <w:t>特色课程</w:t>
      </w:r>
      <w:r>
        <w:t>+</w:t>
      </w:r>
      <w:r>
        <w:t>特色活动</w:t>
      </w:r>
      <w:r>
        <w:t>”</w:t>
      </w:r>
      <w:r>
        <w:t>模式，分别在区职教中心、上虞中学建成两个学校救护培训基地。将救护培训列入教学计划，开设特色课堂，编写校本教材，广泛传播应急救护理念。并创新推行</w:t>
      </w:r>
      <w:r>
        <w:t>“</w:t>
      </w:r>
      <w:r>
        <w:t>基地</w:t>
      </w:r>
      <w:r>
        <w:t>+</w:t>
      </w:r>
      <w:r>
        <w:t>学员</w:t>
      </w:r>
      <w:r>
        <w:t>”</w:t>
      </w:r>
      <w:r>
        <w:t>模式，</w:t>
      </w:r>
      <w:r>
        <w:t>2016</w:t>
      </w:r>
      <w:r>
        <w:t>年与民办学校合作，新建区红十字应急救护培训基地，结合该校职业培训生源，在各类职业培训中增设应急救护培训课程，开辟</w:t>
      </w:r>
      <w:r>
        <w:t>“</w:t>
      </w:r>
      <w:r>
        <w:t>红会建基地、学校供学员</w:t>
      </w:r>
      <w:r>
        <w:t>”</w:t>
      </w:r>
      <w:r>
        <w:t>的新路子。</w:t>
      </w:r>
    </w:p>
    <w:p w:rsidR="00D061F7" w:rsidRDefault="00D061F7" w:rsidP="00D061F7">
      <w:pPr>
        <w:ind w:firstLineChars="200" w:firstLine="420"/>
      </w:pPr>
      <w:r>
        <w:rPr>
          <w:rFonts w:hint="eastAsia"/>
        </w:rPr>
        <w:t>加强师资规范管理，注重救护培训量质并重。区红十字会十分重视师资力量建设，积极动员鼓励教师、医生参加师资培训，着力打造稳定的、有梯队的师资队伍。建立师资库，举办师资培训班，召开骨干师资座谈会，开展授课能力和技巧的交流，提升师资水平。同时，注重培训质量，加强对师资教学工作的督导，及时做好评价反馈。积极选送师资参加总会、省会师资培训提高班，巩固完善知识体系，提升教学水平。定期开展应急预案演练和救护项目演示，开展应急救护操作技能比武，检验学员救护能力水平。</w:t>
      </w:r>
    </w:p>
    <w:p w:rsidR="00D061F7" w:rsidRDefault="00D061F7" w:rsidP="00D061F7">
      <w:pPr>
        <w:ind w:firstLineChars="200" w:firstLine="420"/>
        <w:rPr>
          <w:rFonts w:hint="eastAsia"/>
        </w:rPr>
      </w:pPr>
      <w:r>
        <w:rPr>
          <w:rFonts w:hint="eastAsia"/>
        </w:rPr>
        <w:t>“现在，有不少机关单位、企事业单位主动要求开展救护培训，应急救护培训工作从原来的被动局面站到了主动局面。”区红十字会相关负责人介绍，“目前，不少月份的班次已排到</w:t>
      </w:r>
      <w:r>
        <w:t>10</w:t>
      </w:r>
      <w:r>
        <w:t>期以上，出现</w:t>
      </w:r>
      <w:r>
        <w:t>‘</w:t>
      </w:r>
      <w:r>
        <w:t>排班忙、师资忙、改卷忙、制证忙、整理归档忙</w:t>
      </w:r>
      <w:r>
        <w:t>’</w:t>
      </w:r>
      <w:r>
        <w:t>现象。</w:t>
      </w:r>
      <w:r>
        <w:t>”</w:t>
      </w:r>
    </w:p>
    <w:p w:rsidR="00D061F7" w:rsidRDefault="00D061F7" w:rsidP="00A37598">
      <w:pPr>
        <w:jc w:val="right"/>
        <w:rPr>
          <w:rFonts w:hint="eastAsia"/>
        </w:rPr>
      </w:pPr>
      <w:r>
        <w:rPr>
          <w:rFonts w:hint="eastAsia"/>
        </w:rPr>
        <w:t>浙江新闻</w:t>
      </w:r>
      <w:r>
        <w:t>2019-08-22</w:t>
      </w:r>
    </w:p>
    <w:p w:rsidR="00D061F7" w:rsidRDefault="00D061F7" w:rsidP="001031B1">
      <w:pPr>
        <w:sectPr w:rsidR="00D061F7" w:rsidSect="001031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104CB" w:rsidRDefault="005104CB"/>
    <w:sectPr w:rsidR="005104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061F7"/>
    <w:rsid w:val="005104CB"/>
    <w:rsid w:val="00D061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061F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061F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D061F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964</Characters>
  <Application>Microsoft Office Word</Application>
  <DocSecurity>0</DocSecurity>
  <Lines>8</Lines>
  <Paragraphs>2</Paragraphs>
  <ScaleCrop>false</ScaleCrop>
  <Company>Microsoft</Company>
  <LinksUpToDate>false</LinksUpToDate>
  <CharactersWithSpaces>1130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2022-07-06T06:55:00Z</dcterms:created>
</cp:coreProperties>
</file>