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059" w:rsidRDefault="00FA1059" w:rsidP="004D7529">
      <w:pPr>
        <w:pStyle w:val="1"/>
        <w:rPr>
          <w:rFonts w:hint="eastAsia"/>
        </w:rPr>
      </w:pPr>
      <w:r w:rsidRPr="004D7529">
        <w:rPr>
          <w:rFonts w:hint="eastAsia"/>
        </w:rPr>
        <w:t>广西红十字基金会承接民政部中央财政支持项目纪实</w:t>
      </w:r>
    </w:p>
    <w:p w:rsidR="00FA1059" w:rsidRDefault="00FA1059" w:rsidP="00FA1059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1"/>
          <w:attr w:name="Month" w:val="7"/>
          <w:attr w:name="Year" w:val="2019"/>
        </w:smartTagPr>
        <w:r>
          <w:t>7</w:t>
        </w:r>
        <w:r>
          <w:t>月</w:t>
        </w:r>
        <w:r>
          <w:t>1</w:t>
        </w:r>
        <w:r>
          <w:t>日</w:t>
        </w:r>
      </w:smartTag>
      <w:r>
        <w:t>，广西壮族自治区红十字会专职副会长潘雪红等来到病房，看望即将出院的患先天性</w:t>
      </w:r>
      <w:r>
        <w:t>“</w:t>
      </w:r>
      <w:r>
        <w:t>马蹄足</w:t>
      </w:r>
      <w:r>
        <w:t>”</w:t>
      </w:r>
      <w:r>
        <w:t>的兰仙玲三姐弟。</w:t>
      </w:r>
    </w:p>
    <w:p w:rsidR="00FA1059" w:rsidRDefault="00FA1059" w:rsidP="00FA1059">
      <w:pPr>
        <w:ind w:firstLineChars="200" w:firstLine="420"/>
      </w:pPr>
      <w:r>
        <w:t>三姐弟是广西</w:t>
      </w:r>
      <w:r>
        <w:t>“</w:t>
      </w:r>
      <w:r>
        <w:t>红十字天使计划</w:t>
      </w:r>
      <w:r>
        <w:t>”</w:t>
      </w:r>
      <w:r>
        <w:t>的受益者。</w:t>
      </w:r>
      <w:r>
        <w:t>7</w:t>
      </w:r>
      <w:r>
        <w:t>年来，该计划已形成包括</w:t>
      </w:r>
      <w:r>
        <w:t>7</w:t>
      </w:r>
      <w:r>
        <w:t>个病种在内的公益基金项目救助体系，累计募集善款</w:t>
      </w:r>
      <w:r>
        <w:t>2600</w:t>
      </w:r>
      <w:r>
        <w:t>余万元，救助贫困重大病患者</w:t>
      </w:r>
      <w:r>
        <w:t>2000</w:t>
      </w:r>
      <w:r>
        <w:t>余人，使上千个濒临绝境的家庭重拾希望。</w:t>
      </w:r>
    </w:p>
    <w:p w:rsidR="00FA1059" w:rsidRDefault="00FA1059" w:rsidP="00FA1059">
      <w:pPr>
        <w:ind w:firstLineChars="200" w:firstLine="420"/>
      </w:pPr>
      <w:r>
        <w:t>雪中送炭救助三姐弟</w:t>
      </w:r>
    </w:p>
    <w:p w:rsidR="00FA1059" w:rsidRDefault="00FA1059" w:rsidP="00FA1059">
      <w:pPr>
        <w:ind w:firstLineChars="200" w:firstLine="420"/>
      </w:pPr>
      <w:r>
        <w:t>兰仙玲、兰仙军、兰天三姐弟家住在百色市平果县龙板村。该村位于距县城约</w:t>
      </w:r>
      <w:r>
        <w:t>30</w:t>
      </w:r>
      <w:r>
        <w:t>公里的大石山里，土地贫瘠，发展滞后。</w:t>
      </w:r>
    </w:p>
    <w:p w:rsidR="00FA1059" w:rsidRDefault="00FA1059" w:rsidP="00FA1059">
      <w:pPr>
        <w:ind w:firstLineChars="200" w:firstLine="420"/>
      </w:pPr>
      <w:r>
        <w:t>2011</w:t>
      </w:r>
      <w:r>
        <w:t>年父亲去世，当时姐姐兰仙玲年仅</w:t>
      </w:r>
      <w:r>
        <w:t>3</w:t>
      </w:r>
      <w:r>
        <w:t>岁，最小的弟弟兰天才</w:t>
      </w:r>
      <w:r>
        <w:t>9</w:t>
      </w:r>
      <w:r>
        <w:t>个月。去年母亲又改嫁，三姐弟只能随爷爷奶奶生活在一个小山坳里。</w:t>
      </w:r>
    </w:p>
    <w:p w:rsidR="00FA1059" w:rsidRDefault="00FA1059" w:rsidP="00FA1059">
      <w:pPr>
        <w:ind w:firstLineChars="200" w:firstLine="420"/>
      </w:pPr>
      <w:r>
        <w:t>由于三姐弟均患先天性马蹄足内翻，让本就贫寒的家境雪上加霜。随着孩子长大，除兰仙玲的脚部畸形没那么严重之外，另外两个孩子的情况很不好，尤其是兰仙军，双脚脚掌不能着地，身体完全靠脚背支撑，稚嫩的双脚磨了厚厚一层老茧。</w:t>
      </w:r>
    </w:p>
    <w:p w:rsidR="00FA1059" w:rsidRDefault="00FA1059" w:rsidP="00FA1059">
      <w:pPr>
        <w:ind w:firstLineChars="200" w:firstLine="420"/>
      </w:pPr>
      <w:r>
        <w:t>由于三个孩子未能及时上户口购买新农合，无法享受国家政策对治疗疾病的补偿。如果自费手术，每名孩子的治疗费用均在</w:t>
      </w:r>
      <w:r>
        <w:t>1.5</w:t>
      </w:r>
      <w:r>
        <w:t>万元左右。这对兰家来说简直是个天文数字。但如果不及时进行救治，三姐弟很有可能终身残疾。</w:t>
      </w:r>
    </w:p>
    <w:p w:rsidR="00FA1059" w:rsidRDefault="00FA1059" w:rsidP="00FA1059">
      <w:pPr>
        <w:ind w:firstLineChars="200" w:firstLine="420"/>
      </w:pPr>
      <w:r>
        <w:t>就在一家人一筹莫展时，广西红十字基金会和广西</w:t>
      </w:r>
      <w:r>
        <w:t>“</w:t>
      </w:r>
      <w:r>
        <w:t>红十字天使计划</w:t>
      </w:r>
      <w:r>
        <w:t>”</w:t>
      </w:r>
      <w:r>
        <w:t>救助定点医院</w:t>
      </w:r>
      <w:r>
        <w:t>——</w:t>
      </w:r>
      <w:r>
        <w:t>广西中医药大学附属瑞康医院向他们伸出了援助之手。基金会决定从中央财政支持开展的</w:t>
      </w:r>
      <w:r>
        <w:t>18</w:t>
      </w:r>
      <w:r>
        <w:t>岁以下</w:t>
      </w:r>
      <w:r>
        <w:t>“</w:t>
      </w:r>
      <w:r>
        <w:t>青少年重大疾病医疗救助</w:t>
      </w:r>
      <w:r>
        <w:t>”</w:t>
      </w:r>
      <w:r>
        <w:t>试点项目中给予他们每人</w:t>
      </w:r>
      <w:r>
        <w:t>1</w:t>
      </w:r>
      <w:r>
        <w:t>万元救助金。</w:t>
      </w:r>
    </w:p>
    <w:p w:rsidR="00FA1059" w:rsidRDefault="00FA1059" w:rsidP="00FA1059">
      <w:pPr>
        <w:ind w:firstLineChars="200" w:firstLine="420"/>
      </w:pPr>
      <w:r>
        <w:t>了解到越早手术越有利于康复，爷爷兰有志决定马上带着</w:t>
      </w:r>
      <w:r>
        <w:t>3</w:t>
      </w:r>
      <w:r>
        <w:t>个孩子赴南宁接受治疗。</w:t>
      </w:r>
    </w:p>
    <w:p w:rsidR="00FA1059" w:rsidRDefault="00FA1059" w:rsidP="00FA1059">
      <w:pPr>
        <w:ind w:firstLineChars="200" w:firstLine="420"/>
      </w:pPr>
      <w:smartTag w:uri="urn:schemas-microsoft-com:office:smarttags" w:element="chsdate">
        <w:smartTagPr>
          <w:attr w:name="IsROCDate" w:val="False"/>
          <w:attr w:name="IsLunarDate" w:val="False"/>
          <w:attr w:name="Day" w:val="31"/>
          <w:attr w:name="Month" w:val="5"/>
          <w:attr w:name="Year" w:val="2019"/>
        </w:smartTagPr>
        <w:r>
          <w:t>5</w:t>
        </w:r>
        <w:r>
          <w:t>月</w:t>
        </w:r>
        <w:r>
          <w:t>31</w:t>
        </w:r>
        <w:r>
          <w:t>日</w:t>
        </w:r>
      </w:smartTag>
      <w:r>
        <w:t>，兰家三姐弟被接到广西中医药大学附属瑞康医院。医院为三姐弟开通了绿色通道，当天下午完成了所有检查项目，并确定了三姐弟的手术时间。为保证手术质量，医院专门组织博士专家团队为三姐弟进行手术，并对他们的手术费用进行减免。</w:t>
      </w:r>
    </w:p>
    <w:p w:rsidR="00FA1059" w:rsidRDefault="00FA1059" w:rsidP="00FA1059">
      <w:pPr>
        <w:ind w:firstLineChars="200" w:firstLine="420"/>
      </w:pPr>
      <w:r>
        <w:t>经过精心护理，三姐弟病情康复状况良好。医生介绍，不久后三姐弟就可以出院回家了，今后他们将可以自由奔跑，与其他孩子一起享受欢乐童年。</w:t>
      </w:r>
    </w:p>
    <w:p w:rsidR="00FA1059" w:rsidRDefault="00FA1059" w:rsidP="00FA1059">
      <w:pPr>
        <w:ind w:firstLineChars="200" w:firstLine="420"/>
      </w:pPr>
      <w:r>
        <w:t>“</w:t>
      </w:r>
      <w:r>
        <w:t>为了让孩子得到手术治疗，我们等了很久了。</w:t>
      </w:r>
      <w:r>
        <w:t>”</w:t>
      </w:r>
      <w:r>
        <w:t>兰有志流着眼泪说：</w:t>
      </w:r>
      <w:r>
        <w:t>“</w:t>
      </w:r>
      <w:r>
        <w:t>感谢党，感谢政府，感谢红十字会，感谢瑞康医院，感谢所有医护工作人员。</w:t>
      </w:r>
      <w:r>
        <w:t>”</w:t>
      </w:r>
    </w:p>
    <w:p w:rsidR="00FA1059" w:rsidRDefault="00FA1059" w:rsidP="00FA1059">
      <w:pPr>
        <w:ind w:firstLineChars="200" w:firstLine="420"/>
      </w:pPr>
      <w:r>
        <w:t>一套系统提供专业服务</w:t>
      </w:r>
    </w:p>
    <w:p w:rsidR="00FA1059" w:rsidRDefault="00FA1059" w:rsidP="00FA1059">
      <w:pPr>
        <w:ind w:firstLineChars="200" w:firstLine="420"/>
      </w:pPr>
      <w:r>
        <w:t>广西地处我国南疆边陲，因交通不便、信息闭塞、经济基础差，许多患有先天性疾病的儿童未能及时发现和救治，不幸错过最佳救助时间，情况和兰家三姐弟类似的家庭还有很多。</w:t>
      </w:r>
    </w:p>
    <w:p w:rsidR="00FA1059" w:rsidRDefault="00FA1059" w:rsidP="00FA1059">
      <w:pPr>
        <w:ind w:firstLineChars="200" w:firstLine="420"/>
      </w:pPr>
      <w:r>
        <w:t>为帮助这些儿童，广西壮族自治区红十字会倡议发起</w:t>
      </w:r>
      <w:r>
        <w:t>“</w:t>
      </w:r>
      <w:r>
        <w:t>广西红十字天使计划</w:t>
      </w:r>
      <w:r>
        <w:t>”</w:t>
      </w:r>
      <w:r>
        <w:t>，并在广西红十字基金会设立专项救助基金，动员国内外爱心资源，募集资金和医疗物资，对患有重大疾病需手术治疗的患者给予医疗和人道救助。</w:t>
      </w:r>
    </w:p>
    <w:p w:rsidR="00FA1059" w:rsidRDefault="00FA1059" w:rsidP="00FA1059">
      <w:pPr>
        <w:ind w:firstLineChars="200" w:firstLine="420"/>
      </w:pPr>
      <w:r>
        <w:t>7</w:t>
      </w:r>
      <w:r>
        <w:t>年来，广西</w:t>
      </w:r>
      <w:r>
        <w:t>“</w:t>
      </w:r>
      <w:r>
        <w:t>红十字天使计划</w:t>
      </w:r>
      <w:r>
        <w:t>”</w:t>
      </w:r>
      <w:r>
        <w:t>累计募集善款</w:t>
      </w:r>
      <w:r>
        <w:t>2629</w:t>
      </w:r>
      <w:r>
        <w:t>万余元，救助患有先天性心脏病、女性肿瘤疾病、儿童眼科疾病、地中海贫血、白血病、致残性骨病、艾滋病的贫困患者</w:t>
      </w:r>
      <w:r>
        <w:t>2000</w:t>
      </w:r>
      <w:r>
        <w:t>多人，开展免费疾病普查</w:t>
      </w:r>
      <w:r>
        <w:t>13726</w:t>
      </w:r>
      <w:r>
        <w:t>人次。</w:t>
      </w:r>
    </w:p>
    <w:p w:rsidR="00FA1059" w:rsidRDefault="00FA1059" w:rsidP="00FA1059">
      <w:pPr>
        <w:ind w:firstLineChars="200" w:firstLine="420"/>
      </w:pPr>
      <w:r>
        <w:t>经过多方努力，</w:t>
      </w:r>
      <w:r>
        <w:t>“</w:t>
      </w:r>
      <w:r>
        <w:t>红十字天使计划</w:t>
      </w:r>
      <w:r>
        <w:t>”</w:t>
      </w:r>
      <w:r>
        <w:t>与广西壮族自治区</w:t>
      </w:r>
      <w:r>
        <w:t>12</w:t>
      </w:r>
      <w:r>
        <w:t>家</w:t>
      </w:r>
      <w:r>
        <w:t>“</w:t>
      </w:r>
      <w:r>
        <w:t>三甲</w:t>
      </w:r>
      <w:r>
        <w:t>”</w:t>
      </w:r>
      <w:r>
        <w:t>医疗机构建立了良好的合作关系，形成了一套完善的求助申请、审核和医疗救助管理制度。</w:t>
      </w:r>
    </w:p>
    <w:p w:rsidR="00FA1059" w:rsidRDefault="00FA1059" w:rsidP="00FA1059">
      <w:pPr>
        <w:ind w:firstLineChars="200" w:firstLine="420"/>
      </w:pPr>
      <w:r>
        <w:t>2014</w:t>
      </w:r>
      <w:r>
        <w:t>年，广西红十字基金会</w:t>
      </w:r>
      <w:r>
        <w:t>18</w:t>
      </w:r>
      <w:r>
        <w:t>岁以下</w:t>
      </w:r>
      <w:r>
        <w:t>“</w:t>
      </w:r>
      <w:r>
        <w:t>青少年重大疾病医疗救助</w:t>
      </w:r>
      <w:r>
        <w:t>”</w:t>
      </w:r>
      <w:r>
        <w:t>试点项目申报中央财政支持的社会组织示范项目，获民政部民间组织管理局批复同意。该项目由中央财政支持资金</w:t>
      </w:r>
      <w:r>
        <w:t>50</w:t>
      </w:r>
      <w:r>
        <w:t>万元，广西红十字基金会通过社会募捐筹集配套资金</w:t>
      </w:r>
      <w:r>
        <w:t>50</w:t>
      </w:r>
      <w:r>
        <w:t>万元，计划在</w:t>
      </w:r>
      <w:r>
        <w:t>2014</w:t>
      </w:r>
      <w:r>
        <w:t>年救助</w:t>
      </w:r>
      <w:r>
        <w:t>100</w:t>
      </w:r>
      <w:r>
        <w:t>名</w:t>
      </w:r>
      <w:r>
        <w:t>18</w:t>
      </w:r>
      <w:r>
        <w:t>岁以下广西籍贫困家庭患先天性重大疾病可通过手术治愈的患者。项目有效提高了对先天性重大疾病儿童的救助能力，走出了一条政府购买社会服务、社会组织承接服务项目、救助对象切实受益的新路。</w:t>
      </w:r>
    </w:p>
    <w:p w:rsidR="00FA1059" w:rsidRDefault="00FA1059" w:rsidP="00FA1059">
      <w:pPr>
        <w:ind w:firstLineChars="200" w:firstLine="420"/>
        <w:rPr>
          <w:rFonts w:hint="eastAsia"/>
        </w:rPr>
      </w:pPr>
      <w:r>
        <w:t>“</w:t>
      </w:r>
      <w:r>
        <w:t>充分利用社会资源优势，广泛开展民间儿童先天性重大疾病救助工作，有利于解决患病儿童及其家庭的困难，补充完善医保政策的不足。</w:t>
      </w:r>
      <w:r>
        <w:t>”</w:t>
      </w:r>
      <w:r>
        <w:t>广西壮族自治区红十字会负责人表示，如何在救助内容上更加丰富，救助时间更为合理，救助额度和救助程序更加灵活，是他们正在思考和探索的问题。</w:t>
      </w:r>
    </w:p>
    <w:p w:rsidR="00FA1059" w:rsidRDefault="00FA1059" w:rsidP="004D7529">
      <w:pPr>
        <w:jc w:val="right"/>
        <w:rPr>
          <w:rFonts w:hint="eastAsia"/>
        </w:rPr>
      </w:pPr>
      <w:r>
        <w:rPr>
          <w:rFonts w:hint="eastAsia"/>
        </w:rPr>
        <w:t>红十字报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5"/>
          <w:attr w:name="Month" w:val="7"/>
          <w:attr w:name="Year" w:val="2014"/>
        </w:smartTagPr>
        <w:r>
          <w:rPr>
            <w:rFonts w:hint="eastAsia"/>
          </w:rPr>
          <w:t>2014-7-15</w:t>
        </w:r>
      </w:smartTag>
    </w:p>
    <w:p w:rsidR="00FA1059" w:rsidRDefault="00FA1059" w:rsidP="000962C9">
      <w:pPr>
        <w:sectPr w:rsidR="00FA1059" w:rsidSect="000962C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40D6" w:rsidRDefault="006440D6"/>
    <w:sectPr w:rsidR="006440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1059"/>
    <w:rsid w:val="006440D6"/>
    <w:rsid w:val="00FA10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A10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A105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A105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244</Words>
  <Characters>1397</Characters>
  <Application>Microsoft Office Word</Application>
  <DocSecurity>0</DocSecurity>
  <Lines>11</Lines>
  <Paragraphs>3</Paragraphs>
  <ScaleCrop>false</ScaleCrop>
  <Company>Microsoft</Company>
  <LinksUpToDate>false</LinksUpToDate>
  <CharactersWithSpaces>1638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2022-07-06T05:36:00Z</dcterms:created>
</cp:coreProperties>
</file>