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49F8" w:rsidRDefault="006A49F8" w:rsidP="00DC7242">
      <w:pPr>
        <w:pStyle w:val="1"/>
      </w:pPr>
      <w:r w:rsidRPr="00DC7242">
        <w:rPr>
          <w:rFonts w:hint="eastAsia"/>
        </w:rPr>
        <w:t>人道、博爱、奉献！开封市禹王台区红十字会成立</w:t>
      </w:r>
    </w:p>
    <w:p w:rsidR="006A49F8" w:rsidRDefault="006A49F8" w:rsidP="006A49F8">
      <w:pPr>
        <w:ind w:firstLineChars="200" w:firstLine="420"/>
      </w:pPr>
      <w:r>
        <w:t>8</w:t>
      </w:r>
      <w:r>
        <w:t>月</w:t>
      </w:r>
      <w:r>
        <w:t>10</w:t>
      </w:r>
      <w:r>
        <w:t>日，开封市禹王台区红十字会成立大会暨第一次红十字会员代表大会成功举行。禹王台区红十字会的成立将进一步凝聚社会力量，弘扬</w:t>
      </w:r>
      <w:r>
        <w:t>“</w:t>
      </w:r>
      <w:r>
        <w:t>人道</w:t>
      </w:r>
      <w:r>
        <w:t xml:space="preserve"> </w:t>
      </w:r>
      <w:r>
        <w:t>博爱</w:t>
      </w:r>
      <w:r>
        <w:t xml:space="preserve"> </w:t>
      </w:r>
      <w:r>
        <w:t>奉献</w:t>
      </w:r>
      <w:r>
        <w:t>”</w:t>
      </w:r>
      <w:r>
        <w:t>的红十字精神，更有力的开展社会救助，倡导文明新风尚。</w:t>
      </w:r>
    </w:p>
    <w:p w:rsidR="006A49F8" w:rsidRDefault="006A49F8" w:rsidP="006A49F8">
      <w:pPr>
        <w:ind w:firstLineChars="200" w:firstLine="420"/>
      </w:pPr>
      <w:r>
        <w:rPr>
          <w:rFonts w:hint="eastAsia"/>
        </w:rPr>
        <w:t>开封市红十字会常务副会长马继宏，禹王台区委书记黄腾，区委副书记、区长陶毓敏，区委副书记付新禧，区人大常委会主任韩瑞军，区政协主席韩书意，区委常委、常务副区长张统，区委常委、宣传部部长、副区长张利民，副区长张国强等区领导出席会议，相关部门负责同志和会员代表参加会议。</w:t>
      </w:r>
    </w:p>
    <w:p w:rsidR="006A49F8" w:rsidRDefault="006A49F8" w:rsidP="006A49F8">
      <w:pPr>
        <w:ind w:firstLineChars="200" w:firstLine="420"/>
      </w:pPr>
      <w:r>
        <w:rPr>
          <w:rFonts w:hint="eastAsia"/>
        </w:rPr>
        <w:t>会议共分两个阶段，第一阶段召开了会员大会。会上，区委组织部副部长朱萍莉宣读批准成立开封市禹王台区红十字会的批复；区红十字会常务副会长牛丽亚作禹王台区红十字会成立大会暨第一次会员代表大会筹备工作报告；审议通过了大会选举办法；选举产生了禹王台区红十字会第一届理事会、会长、常务副会长、副会长、秘书长。</w:t>
      </w:r>
    </w:p>
    <w:p w:rsidR="006A49F8" w:rsidRDefault="006A49F8" w:rsidP="006A49F8">
      <w:pPr>
        <w:ind w:firstLineChars="200" w:firstLine="420"/>
      </w:pPr>
      <w:r>
        <w:rPr>
          <w:rFonts w:hint="eastAsia"/>
        </w:rPr>
        <w:t>会议第二阶段召开了区红十字会成立大会，聘请区委书记黄腾，区委副书记、区长陶毓敏为名誉会长；聘请区人大常委会副主任赵学岭，区政协副主席崔媛媛为名誉副会长；市红十字会常务副会长马继宏为禹王台区红十字会授牌。</w:t>
      </w:r>
    </w:p>
    <w:p w:rsidR="006A49F8" w:rsidRDefault="006A49F8" w:rsidP="006A49F8">
      <w:pPr>
        <w:ind w:firstLineChars="200" w:firstLine="420"/>
      </w:pPr>
      <w:r>
        <w:rPr>
          <w:rFonts w:hint="eastAsia"/>
        </w:rPr>
        <w:t>马继宏表示，禹王台区红十字会的成立标志着禹王台区红十字会又一个新阶段的成长，红十字会的荣耀和前景寄托于在座的每一位红十字工作者的身上。马继宏对禹王台区红十字会的同志们提出四点期望：一是围绕核心业务，提升履职能力。二是树立品牌形象，传播红十字精神。三是理顺管理体制，加强自身建设。四是树立法治理念，强化制度建设。在今后工作中，锐意进取，勇于担当，努力把各项工作抓紧抓实，开创红十字会工作新局面。</w:t>
      </w:r>
    </w:p>
    <w:p w:rsidR="006A49F8" w:rsidRDefault="006A49F8" w:rsidP="006A49F8">
      <w:pPr>
        <w:ind w:firstLineChars="200" w:firstLine="420"/>
      </w:pPr>
      <w:r>
        <w:rPr>
          <w:rFonts w:hint="eastAsia"/>
        </w:rPr>
        <w:t>黄腾代表区四大班子向区红十字会的成立和新当选的理事成员表示热烈的祝贺。他强调，要坚持党的领导，把牢正确方向；要聚焦主责主业，服务发展大局；要践行人道主义，守护平安健康；要加强自身建设，增强活力公信力；要强化组织保障，营造良好环境。</w:t>
      </w:r>
    </w:p>
    <w:p w:rsidR="006A49F8" w:rsidRDefault="006A49F8" w:rsidP="006A49F8">
      <w:pPr>
        <w:ind w:firstLineChars="200" w:firstLine="420"/>
      </w:pPr>
      <w:r>
        <w:rPr>
          <w:rFonts w:hint="eastAsia"/>
        </w:rPr>
        <w:t>禹王台区红十字会将当好“排头兵”、“助推器”和“践行者”，不断提高和扩大红十字会在群众中的社会影响力、吸引力，积极号召社会各界爱心人士关心支持红十字会事业发展，打造一支政治坚定、本领过硬、敬业奉献、担当作为、清正廉洁的红十字干部队伍，参与志愿服务、慈善捐赠等公益活动，为更多的困难群众提供帮助，助推全市红十字事业发展再上新台阶。</w:t>
      </w:r>
    </w:p>
    <w:p w:rsidR="006A49F8" w:rsidRDefault="006A49F8" w:rsidP="006A49F8">
      <w:pPr>
        <w:ind w:firstLineChars="200" w:firstLine="420"/>
        <w:jc w:val="right"/>
      </w:pPr>
      <w:r>
        <w:rPr>
          <w:rFonts w:hint="eastAsia"/>
        </w:rPr>
        <w:t>凤凰网</w:t>
      </w:r>
      <w:r>
        <w:t>2022</w:t>
      </w:r>
      <w:r>
        <w:rPr>
          <w:rFonts w:hint="eastAsia"/>
        </w:rPr>
        <w:t>-</w:t>
      </w:r>
      <w:r>
        <w:t>8</w:t>
      </w:r>
      <w:r>
        <w:rPr>
          <w:rFonts w:hint="eastAsia"/>
        </w:rPr>
        <w:t>-</w:t>
      </w:r>
      <w:r>
        <w:t>11</w:t>
      </w:r>
    </w:p>
    <w:p w:rsidR="006A49F8" w:rsidRDefault="006A49F8" w:rsidP="00C36F4F">
      <w:pPr>
        <w:sectPr w:rsidR="006A49F8" w:rsidSect="00C36F4F">
          <w:type w:val="continuous"/>
          <w:pgSz w:w="11906" w:h="16838" w:code="9"/>
          <w:pgMar w:top="1644" w:right="1236" w:bottom="1418" w:left="1814" w:header="851" w:footer="907" w:gutter="0"/>
          <w:pgNumType w:start="1"/>
          <w:cols w:space="425"/>
          <w:docGrid w:type="lines" w:linePitch="341" w:charSpace="2373"/>
        </w:sectPr>
      </w:pPr>
    </w:p>
    <w:p w:rsidR="003529D9" w:rsidRDefault="003529D9"/>
    <w:sectPr w:rsidR="003529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A49F8"/>
    <w:rsid w:val="003529D9"/>
    <w:rsid w:val="006A49F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A49F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A49F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149</Words>
  <Characters>851</Characters>
  <Application>Microsoft Office Word</Application>
  <DocSecurity>0</DocSecurity>
  <Lines>7</Lines>
  <Paragraphs>1</Paragraphs>
  <ScaleCrop>false</ScaleCrop>
  <Company>Sky123.Org</Company>
  <LinksUpToDate>false</LinksUpToDate>
  <CharactersWithSpaces>999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2022-08-16T03:12:00Z</dcterms:created>
</cp:coreProperties>
</file>