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57E3" w:rsidRDefault="008357E3" w:rsidP="00882D7A">
      <w:pPr>
        <w:pStyle w:val="1"/>
      </w:pPr>
      <w:r>
        <w:rPr>
          <w:rFonts w:hint="eastAsia"/>
        </w:rPr>
        <w:t>总价值一亿四千多万元！贵州省红十字会助力六盘水市脱贫攻坚</w:t>
      </w:r>
    </w:p>
    <w:p w:rsidR="008357E3" w:rsidRDefault="008357E3" w:rsidP="008357E3">
      <w:pPr>
        <w:ind w:firstLineChars="200" w:firstLine="420"/>
      </w:pPr>
      <w:r>
        <w:t>9</w:t>
      </w:r>
      <w:r>
        <w:t>月</w:t>
      </w:r>
      <w:r>
        <w:t>20</w:t>
      </w:r>
      <w:r>
        <w:t>日，贵州省红十字会、贵州省红十字基金会携江苏乐亚电子科技有限公司、贵州中洋云创信息有限公司、深圳市卡曼环保科技有限公司、贵州省青年法学会、贵州瀛黔律师事务所、贵州智游云科技发展有限公司、中源协和贵州和泽生物科技有限公司等爱心机构、爱心人士来到六盘水市，召开贵州省红十字会助力六盘水市脱贫攻坚捐赠仪式，旨在秉承红十字会</w:t>
      </w:r>
      <w:r>
        <w:t>“</w:t>
      </w:r>
      <w:r>
        <w:t>保护人的生命、健康，维护人的尊严</w:t>
      </w:r>
      <w:r>
        <w:t>”</w:t>
      </w:r>
      <w:r>
        <w:t>的宗旨，整合并精准落实人道资源，积极推进六盘水市脱贫攻坚</w:t>
      </w:r>
      <w:r>
        <w:t>“2019</w:t>
      </w:r>
      <w:r>
        <w:t>年夏秋决战</w:t>
      </w:r>
      <w:r>
        <w:t>”</w:t>
      </w:r>
      <w:r>
        <w:t>工作。捐赠仪式的举办，也体现了省红十字会和有关爱心企业对六盘水市的特</w:t>
      </w:r>
      <w:r>
        <w:rPr>
          <w:rFonts w:hint="eastAsia"/>
        </w:rPr>
        <w:t>殊关爱。</w:t>
      </w:r>
    </w:p>
    <w:p w:rsidR="008357E3" w:rsidRDefault="008357E3" w:rsidP="008357E3">
      <w:pPr>
        <w:ind w:firstLineChars="200" w:firstLine="420"/>
      </w:pPr>
      <w:r>
        <w:rPr>
          <w:rFonts w:hint="eastAsia"/>
        </w:rPr>
        <w:t>捐赠仪式现场</w:t>
      </w:r>
    </w:p>
    <w:p w:rsidR="008357E3" w:rsidRDefault="008357E3" w:rsidP="008357E3">
      <w:pPr>
        <w:ind w:firstLineChars="200" w:firstLine="420"/>
      </w:pPr>
      <w:r>
        <w:rPr>
          <w:rFonts w:hint="eastAsia"/>
        </w:rPr>
        <w:t>近年来，六盘水市扎实打好“三大攻坚战”，深入推进“三大战略行动”，决战脱贫攻坚、决胜同步小康取得新的重大进展，但脱贫攻坚形势依然严峻，任务依然艰巨，截至</w:t>
      </w:r>
      <w:r>
        <w:t>2018</w:t>
      </w:r>
      <w:r>
        <w:t>年底，六盘水市仍有贫困人口</w:t>
      </w:r>
      <w:r>
        <w:t>9.5</w:t>
      </w:r>
      <w:r>
        <w:t>万人，贫困发生率</w:t>
      </w:r>
      <w:r>
        <w:t>3.74%</w:t>
      </w:r>
      <w:r>
        <w:t>，水城县尚待出列，脱贫攻坚已进入啃硬骨头、攻坚拔寨的关键时期。在这关键时刻，省红十字会及爱心企业带着对六盘水市人民群众的深情厚意，送来了六盘水市急需的</w:t>
      </w:r>
      <w:r>
        <w:t>“</w:t>
      </w:r>
      <w:r>
        <w:t>博爱助医</w:t>
      </w:r>
      <w:r>
        <w:t>”“</w:t>
      </w:r>
      <w:r>
        <w:t>博爱助学</w:t>
      </w:r>
      <w:r>
        <w:t>”“</w:t>
      </w:r>
      <w:r>
        <w:t>博爱助困</w:t>
      </w:r>
      <w:r>
        <w:t>”</w:t>
      </w:r>
      <w:r>
        <w:t>等项目，必将有力助推六盘水市脱贫攻坚进程，必将有力提升六盘水市人民群众的获得感幸福感。</w:t>
      </w:r>
    </w:p>
    <w:p w:rsidR="008357E3" w:rsidRDefault="008357E3" w:rsidP="008357E3">
      <w:pPr>
        <w:ind w:firstLineChars="200" w:firstLine="420"/>
      </w:pPr>
      <w:r>
        <w:rPr>
          <w:rFonts w:hint="eastAsia"/>
        </w:rPr>
        <w:t>捐赠仪式现场</w:t>
      </w:r>
    </w:p>
    <w:p w:rsidR="008357E3" w:rsidRDefault="008357E3" w:rsidP="008357E3">
      <w:pPr>
        <w:ind w:firstLineChars="200" w:firstLine="420"/>
      </w:pPr>
      <w:r>
        <w:rPr>
          <w:rFonts w:hint="eastAsia"/>
        </w:rPr>
        <w:t>对于捐赠的“爱心钱”，六盘水市相关部门负责人表示，将认真落实好捐赠的各个项目，切实发挥最大效益，建立健全项目资金监管长效机制，管好用好每一分“爱心钱”，确保每一笔资金都能用在刀刃上，让贫困群众实实在在感受到红十字会的温暖。</w:t>
      </w:r>
    </w:p>
    <w:p w:rsidR="008357E3" w:rsidRDefault="008357E3" w:rsidP="008357E3">
      <w:pPr>
        <w:ind w:firstLineChars="200" w:firstLine="420"/>
      </w:pPr>
      <w:r>
        <w:rPr>
          <w:rFonts w:hint="eastAsia"/>
        </w:rPr>
        <w:t>贵州省红十字会党组成员、秘书长邓守权表示：作为贵州省红十字会参与全省脱贫攻坚“</w:t>
      </w:r>
      <w:r>
        <w:t>2019</w:t>
      </w:r>
      <w:r>
        <w:t>年夏秋决战</w:t>
      </w:r>
      <w:r>
        <w:t>”</w:t>
      </w:r>
      <w:r>
        <w:t>的重要内容之一，省红十字会党组高度重视对六盘水市的帮扶工作；省红十字会党组书记、常务副会长尹秋莲亲自指导、部署，制定出精准帮扶六盘水市的捐赠方案。</w:t>
      </w:r>
    </w:p>
    <w:p w:rsidR="008357E3" w:rsidRDefault="008357E3" w:rsidP="008357E3">
      <w:pPr>
        <w:ind w:firstLineChars="200" w:firstLine="420"/>
      </w:pPr>
      <w:r>
        <w:rPr>
          <w:rFonts w:hint="eastAsia"/>
        </w:rPr>
        <w:t>当前，我省脱贫攻坚已处于决胜阶段，“夏秋决战”也处于关键时期。贵州省红十字会紧紧围绕贫困家庭“两不愁三保障”问题，积极推进脱贫攻坚“</w:t>
      </w:r>
      <w:r>
        <w:t>2019</w:t>
      </w:r>
      <w:r>
        <w:t>年夏秋决战</w:t>
      </w:r>
      <w:r>
        <w:t>”</w:t>
      </w:r>
      <w:r>
        <w:t>；从</w:t>
      </w:r>
      <w:r>
        <w:t>“</w:t>
      </w:r>
      <w:r>
        <w:t>博爱助医</w:t>
      </w:r>
      <w:r>
        <w:t>”“</w:t>
      </w:r>
      <w:r>
        <w:t>博爱助学</w:t>
      </w:r>
      <w:r>
        <w:t>”“</w:t>
      </w:r>
      <w:r>
        <w:t>博爱助困</w:t>
      </w:r>
      <w:r>
        <w:t>”</w:t>
      </w:r>
      <w:r>
        <w:t>等项目着手，整合多方力量，筹募一亿四千万元人道资源款、物、服务，助力六盘水市的脱贫攻坚工作。</w:t>
      </w:r>
    </w:p>
    <w:p w:rsidR="008357E3" w:rsidRDefault="008357E3" w:rsidP="008357E3">
      <w:pPr>
        <w:ind w:firstLineChars="200" w:firstLine="420"/>
      </w:pPr>
      <w:r>
        <w:rPr>
          <w:rFonts w:hint="eastAsia"/>
        </w:rPr>
        <w:t>签约仪式</w:t>
      </w:r>
    </w:p>
    <w:p w:rsidR="008357E3" w:rsidRDefault="008357E3" w:rsidP="008357E3">
      <w:pPr>
        <w:ind w:firstLineChars="200" w:firstLine="420"/>
        <w:rPr>
          <w:rFonts w:hint="eastAsia"/>
        </w:rPr>
      </w:pPr>
      <w:r>
        <w:rPr>
          <w:rFonts w:hint="eastAsia"/>
        </w:rPr>
        <w:t>捐赠仪式现场，省红十字基金会常务副理事长兼秘书长张煜，六盘水市红十字会党组书记、专职副会长（法人代表）李文瑛签署捐赠协议；李文瑛分别与六盘水市教育局、司法局、水务局、有关医疗机构及县区红十字会负责同志签订贵州省红十字会助力六盘水市脱贫攻坚捐赠项目责任状。</w:t>
      </w:r>
    </w:p>
    <w:p w:rsidR="008357E3" w:rsidRDefault="008357E3" w:rsidP="008357E3">
      <w:pPr>
        <w:ind w:firstLineChars="200" w:firstLine="420"/>
        <w:jc w:val="right"/>
        <w:rPr>
          <w:rFonts w:hint="eastAsia"/>
        </w:rPr>
      </w:pPr>
      <w:r>
        <w:t>贵州网</w:t>
      </w:r>
      <w:r>
        <w:t>2019-09-24</w:t>
      </w:r>
    </w:p>
    <w:p w:rsidR="008357E3" w:rsidRDefault="008357E3" w:rsidP="003373AD">
      <w:pPr>
        <w:sectPr w:rsidR="008357E3" w:rsidSect="003373AD">
          <w:type w:val="continuous"/>
          <w:pgSz w:w="11906" w:h="16838"/>
          <w:pgMar w:top="1644" w:right="1236" w:bottom="1418" w:left="1814" w:header="851" w:footer="907" w:gutter="0"/>
          <w:pgNumType w:start="1"/>
          <w:cols w:space="720"/>
          <w:docGrid w:type="lines" w:linePitch="341" w:charSpace="2373"/>
        </w:sectPr>
      </w:pPr>
    </w:p>
    <w:p w:rsidR="007A135A" w:rsidRDefault="007A135A"/>
    <w:sectPr w:rsidR="007A13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57E3"/>
    <w:rsid w:val="007A135A"/>
    <w:rsid w:val="008357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57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357E3"/>
    <w:rPr>
      <w:rFonts w:ascii="黑体" w:eastAsia="黑体" w:hAnsi="宋体" w:cs="Times New Roman"/>
      <w:b/>
      <w:kern w:val="36"/>
      <w:sz w:val="32"/>
      <w:szCs w:val="32"/>
    </w:rPr>
  </w:style>
  <w:style w:type="paragraph" w:customStyle="1" w:styleId="Char2CharCharChar">
    <w:name w:val="Char2 Char Char Char"/>
    <w:basedOn w:val="a"/>
    <w:rsid w:val="008357E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914</Characters>
  <Application>Microsoft Office Word</Application>
  <DocSecurity>0</DocSecurity>
  <Lines>7</Lines>
  <Paragraphs>2</Paragraphs>
  <ScaleCrop>false</ScaleCrop>
  <Company>Microsoft</Company>
  <LinksUpToDate>false</LinksUpToDate>
  <CharactersWithSpaces>1072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2022-07-06T06:45:00Z</dcterms:created>
</cp:coreProperties>
</file>