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65E" w:rsidRDefault="001E765E" w:rsidP="005155A2">
      <w:pPr>
        <w:pStyle w:val="1"/>
        <w:rPr>
          <w:rFonts w:hint="eastAsia"/>
        </w:rPr>
      </w:pPr>
      <w:r>
        <w:rPr>
          <w:rFonts w:hint="eastAsia"/>
        </w:rPr>
        <w:t>中国红十字会启动“博爱信使”救助行动</w:t>
      </w:r>
    </w:p>
    <w:p w:rsidR="001E765E" w:rsidRDefault="001E765E" w:rsidP="001E765E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7"/>
          <w:attr w:name="Month" w:val="8"/>
          <w:attr w:name="Year" w:val="2019"/>
        </w:smartTagPr>
        <w:r>
          <w:t>8</w:t>
        </w:r>
        <w:r>
          <w:t>月</w:t>
        </w:r>
        <w:r>
          <w:t>27</w:t>
        </w:r>
        <w:r>
          <w:t>日</w:t>
        </w:r>
      </w:smartTag>
      <w:r>
        <w:t>，中国红十字会启动</w:t>
      </w:r>
      <w:r>
        <w:t>“</w:t>
      </w:r>
      <w:r>
        <w:t>博爱信使</w:t>
      </w:r>
      <w:r>
        <w:t>”</w:t>
      </w:r>
      <w:r>
        <w:t>人道救助行动，首批</w:t>
      </w:r>
      <w:r>
        <w:t>1000</w:t>
      </w:r>
      <w:r>
        <w:t>万元资金将用于资助新疆、西藏、云南、贵州及甘肃等</w:t>
      </w:r>
      <w:r>
        <w:t>5</w:t>
      </w:r>
      <w:r>
        <w:t>省区的留守儿童、贫困儿童和特困大病患儿。中国红十字会副会长郭长江，中国红十字会扶贫开发服务中心理事长孙硕鹏、常务副理事长肖强等出席启动仪式。仪式由孙硕鹏主持。</w:t>
      </w:r>
    </w:p>
    <w:p w:rsidR="001E765E" w:rsidRDefault="001E765E" w:rsidP="001E765E">
      <w:pPr>
        <w:ind w:firstLineChars="200" w:firstLine="420"/>
      </w:pPr>
      <w:r>
        <w:t>郭长江代表中国红十字会宣布</w:t>
      </w:r>
      <w:r>
        <w:t>“</w:t>
      </w:r>
      <w:r>
        <w:t>博爱信使</w:t>
      </w:r>
      <w:r>
        <w:t>”</w:t>
      </w:r>
      <w:r>
        <w:t>项目正式启动，他在讲话中表示，留守儿童、贫病儿童的生存状况令人揪心，他们的学习、生活环境需要我们关注，</w:t>
      </w:r>
      <w:r>
        <w:t>“</w:t>
      </w:r>
      <w:r>
        <w:t>博爱信使</w:t>
      </w:r>
      <w:r>
        <w:t>”</w:t>
      </w:r>
      <w:r>
        <w:t>人道救助行动的实施，充分体现了红十字会在人道领域的政府助手作用。他强调，红十字会在实施项目过程中要</w:t>
      </w:r>
      <w:r>
        <w:t>“</w:t>
      </w:r>
      <w:r>
        <w:t>只求满意，不求感谢</w:t>
      </w:r>
      <w:r>
        <w:t>”</w:t>
      </w:r>
      <w:r>
        <w:t>，</w:t>
      </w:r>
      <w:r>
        <w:t>“</w:t>
      </w:r>
      <w:r>
        <w:t>孩子们满意，就是我们最好的成绩</w:t>
      </w:r>
      <w:r>
        <w:t>”</w:t>
      </w:r>
      <w:r>
        <w:t>。</w:t>
      </w:r>
    </w:p>
    <w:p w:rsidR="001E765E" w:rsidRDefault="001E765E" w:rsidP="001E765E">
      <w:pPr>
        <w:ind w:firstLineChars="200" w:firstLine="420"/>
      </w:pPr>
      <w:r>
        <w:t>仪式上，郭长江和全国妇联儿童工作部副部长向阳、国家发改委社会发展司健康保障处处长周和宇、财政部社会保障司医保处处长骆向兵，共同为</w:t>
      </w:r>
      <w:r>
        <w:t>5</w:t>
      </w:r>
      <w:r>
        <w:t>个试点省区红十字会颁发</w:t>
      </w:r>
      <w:r>
        <w:t>“</w:t>
      </w:r>
      <w:r>
        <w:t>博爱信使项目书</w:t>
      </w:r>
      <w:r>
        <w:t>”</w:t>
      </w:r>
      <w:r>
        <w:t>。</w:t>
      </w:r>
    </w:p>
    <w:p w:rsidR="001E765E" w:rsidRDefault="001E765E" w:rsidP="001E765E">
      <w:pPr>
        <w:ind w:firstLineChars="200" w:firstLine="420"/>
      </w:pPr>
      <w:r>
        <w:t>肖强介绍，</w:t>
      </w:r>
      <w:r>
        <w:t>“</w:t>
      </w:r>
      <w:r>
        <w:t>博爱信使</w:t>
      </w:r>
      <w:r>
        <w:t>”</w:t>
      </w:r>
      <w:r>
        <w:t>项目主要内容为</w:t>
      </w:r>
      <w:r>
        <w:t>“</w:t>
      </w:r>
      <w:r>
        <w:t>一个中心、一张医疗卡、一个救助包</w:t>
      </w:r>
      <w:r>
        <w:t>”</w:t>
      </w:r>
      <w:r>
        <w:t>，具体包括：建立</w:t>
      </w:r>
      <w:r>
        <w:t>“</w:t>
      </w:r>
      <w:r>
        <w:t>博爱信使</w:t>
      </w:r>
      <w:r>
        <w:t>”</w:t>
      </w:r>
      <w:r>
        <w:t>儿童健康关爱中心，面向留守儿童、贫困儿童和特困大病儿童提供家人通讯、心理培训、心理呵护等人道关爱服务；为特困大病儿童发放</w:t>
      </w:r>
      <w:r>
        <w:t>“</w:t>
      </w:r>
      <w:r>
        <w:t>博爱信使儿童医疗救助卡</w:t>
      </w:r>
      <w:r>
        <w:t>”</w:t>
      </w:r>
      <w:r>
        <w:t>，给予一次性大病救助；向贫困儿童发放包含文具、生活用品和健康营养品的</w:t>
      </w:r>
      <w:r>
        <w:t>“</w:t>
      </w:r>
      <w:r>
        <w:t>博爱信使儿童救助包</w:t>
      </w:r>
      <w:r>
        <w:t>”</w:t>
      </w:r>
      <w:r>
        <w:t>。</w:t>
      </w:r>
    </w:p>
    <w:p w:rsidR="001E765E" w:rsidRDefault="001E765E" w:rsidP="001E765E">
      <w:pPr>
        <w:ind w:firstLineChars="200" w:firstLine="420"/>
      </w:pPr>
      <w:r>
        <w:t>据悉，该项目执行第一年内，将建立</w:t>
      </w:r>
      <w:r>
        <w:t>150</w:t>
      </w:r>
      <w:r>
        <w:t>个</w:t>
      </w:r>
      <w:r>
        <w:t>“</w:t>
      </w:r>
      <w:r>
        <w:t>博爱信使</w:t>
      </w:r>
      <w:r>
        <w:t>”</w:t>
      </w:r>
      <w:r>
        <w:t>儿童健康关爱中心，预计将有</w:t>
      </w:r>
      <w:r>
        <w:t>5</w:t>
      </w:r>
      <w:r>
        <w:t>万名儿童受益。</w:t>
      </w:r>
    </w:p>
    <w:p w:rsidR="001E765E" w:rsidRDefault="001E765E" w:rsidP="001E765E">
      <w:pPr>
        <w:ind w:firstLineChars="200" w:firstLine="420"/>
        <w:rPr>
          <w:rFonts w:hint="eastAsia"/>
        </w:rPr>
      </w:pPr>
      <w:r>
        <w:t>“</w:t>
      </w:r>
      <w:r>
        <w:t>博爱信使</w:t>
      </w:r>
      <w:r>
        <w:t>”</w:t>
      </w:r>
      <w:r>
        <w:t>项目资金来源于中国红十字会手机短信捐款，中国红十字会自</w:t>
      </w:r>
      <w:r>
        <w:t>2006</w:t>
      </w:r>
      <w:r>
        <w:t>年</w:t>
      </w:r>
      <w:r>
        <w:t>10</w:t>
      </w:r>
      <w:r>
        <w:t>月正式开通手机短信捐赠平台至今，共有</w:t>
      </w:r>
      <w:r>
        <w:t>6000</w:t>
      </w:r>
      <w:r>
        <w:t>多万人参与捐赠，捐款累计达</w:t>
      </w:r>
      <w:r>
        <w:t>2.7</w:t>
      </w:r>
      <w:r>
        <w:t>亿元。</w:t>
      </w:r>
    </w:p>
    <w:p w:rsidR="001E765E" w:rsidRDefault="001E765E" w:rsidP="005155A2">
      <w:pPr>
        <w:jc w:val="right"/>
        <w:rPr>
          <w:rFonts w:hint="eastAsia"/>
        </w:rPr>
      </w:pPr>
      <w:r w:rsidRPr="005155A2">
        <w:rPr>
          <w:rFonts w:hint="eastAsia"/>
        </w:rPr>
        <w:t>中国红十字报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8"/>
          <w:attr w:name="Year" w:val="2019"/>
        </w:smartTagPr>
        <w:r>
          <w:rPr>
            <w:rFonts w:hint="eastAsia"/>
          </w:rPr>
          <w:t>2019-8-29</w:t>
        </w:r>
      </w:smartTag>
    </w:p>
    <w:p w:rsidR="001E765E" w:rsidRDefault="001E765E" w:rsidP="007D51AD">
      <w:pPr>
        <w:sectPr w:rsidR="001E765E" w:rsidSect="007D51A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112E5" w:rsidRDefault="002112E5"/>
    <w:sectPr w:rsidR="002112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765E"/>
    <w:rsid w:val="001E765E"/>
    <w:rsid w:val="00211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E76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E76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E76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>Microsoft</Company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2022-07-06T12:21:00Z</dcterms:created>
</cp:coreProperties>
</file>