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9A1" w:rsidRDefault="008139A1" w:rsidP="008757EC">
      <w:pPr>
        <w:pStyle w:val="1"/>
      </w:pPr>
      <w:r>
        <w:rPr>
          <w:rFonts w:hint="eastAsia"/>
        </w:rPr>
        <w:t>点燃生命之光——成都温江区红十字会举行“三献”志愿者交流座谈会</w:t>
      </w:r>
    </w:p>
    <w:p w:rsidR="008139A1" w:rsidRDefault="008139A1" w:rsidP="008139A1">
      <w:pPr>
        <w:ind w:firstLineChars="200" w:firstLine="420"/>
        <w:jc w:val="left"/>
      </w:pPr>
      <w:r>
        <w:t>2022</w:t>
      </w:r>
      <w:r>
        <w:t>年</w:t>
      </w:r>
      <w:r>
        <w:t>1</w:t>
      </w:r>
      <w:r>
        <w:t>月</w:t>
      </w:r>
      <w:r>
        <w:t>20</w:t>
      </w:r>
      <w:r>
        <w:t>日下午，成都市温江区红十字会</w:t>
      </w:r>
      <w:r>
        <w:t>“</w:t>
      </w:r>
      <w:r>
        <w:t>点燃生命之光</w:t>
      </w:r>
      <w:r>
        <w:t>”——</w:t>
      </w:r>
      <w:r>
        <w:t>三献志愿者交流宣传活动顺利举办。本次活动邀请了区内来自各行各业的</w:t>
      </w:r>
      <w:r>
        <w:t>15</w:t>
      </w:r>
      <w:r>
        <w:t>位三献志愿者，并特邀成都市红十字会党组书记、常务副会长陈超儒与志愿者们进行面对面交流。</w:t>
      </w:r>
    </w:p>
    <w:p w:rsidR="008139A1" w:rsidRDefault="008139A1" w:rsidP="008139A1">
      <w:pPr>
        <w:ind w:firstLineChars="200" w:firstLine="420"/>
        <w:jc w:val="left"/>
      </w:pPr>
      <w:r>
        <w:rPr>
          <w:rFonts w:hint="eastAsia"/>
        </w:rPr>
        <w:t>活动中，温江区红十字会汇报了</w:t>
      </w:r>
      <w:r>
        <w:t>2021</w:t>
      </w:r>
      <w:r>
        <w:t>年工作开展情况和</w:t>
      </w:r>
      <w:r>
        <w:t>2022</w:t>
      </w:r>
      <w:r>
        <w:t>年工作打算，让大家更加直观、深入地了解红十字会。快闪视频</w:t>
      </w:r>
      <w:r>
        <w:t>“</w:t>
      </w:r>
      <w:r>
        <w:t>点燃生命之光</w:t>
      </w:r>
      <w:r>
        <w:t>——</w:t>
      </w:r>
      <w:r>
        <w:t>致敬温江红十字志愿者</w:t>
      </w:r>
      <w:r>
        <w:t>”</w:t>
      </w:r>
      <w:r>
        <w:t>，快速的将大家的思绪拉回到疫情防控、三献宣传、急救培训走访慰问等曾经志愿服务的日子，让大家情绪高涨。</w:t>
      </w:r>
    </w:p>
    <w:p w:rsidR="008139A1" w:rsidRDefault="008139A1" w:rsidP="008139A1">
      <w:pPr>
        <w:ind w:firstLineChars="200" w:firstLine="420"/>
        <w:jc w:val="left"/>
      </w:pPr>
      <w:r>
        <w:rPr>
          <w:rFonts w:hint="eastAsia"/>
        </w:rPr>
        <w:t>在场志愿者们都分享了自己志愿服务的经历，并提出了中恳的意见建议。三叶草癌症患者关爱项目发起人龚术民分享了自己捐献遗体和发起“三叶草”项目的初心。“你把器官捐出去，能救人；你把遗体捐出去，能搞科研，能救更多人。”“我得了癌症但是我战胜了他，我去鼓励更多的癌症患者，他们就也能战胜癌症，他们战胜之后再加入我，那么就能让更多的人战胜癌症”，朴实的言语里却饱含无私奉献精神。区文体旅局副局长、造血干细胞捐献志愿者李艳说：“温江区红十字会构建的群众性自救互救志愿服务网络体系，开展的急救培训是医院急诊急救的必要补充，意义非常重大，愿意和区红会一道，利用区文体旅局每年</w:t>
      </w:r>
      <w:r>
        <w:t>400</w:t>
      </w:r>
      <w:r>
        <w:t>多场演出，广泛开展急救知识和三献宣传；同时，依托区文体旅局服务的众多文艺工作者，编排一些群众喜闻乐见的小品、相声等文艺作品，让大家更加容易接受</w:t>
      </w:r>
      <w:r>
        <w:t>”</w:t>
      </w:r>
      <w:r>
        <w:t>。遗体器官捐赠志愿者陈果说：</w:t>
      </w:r>
      <w:r>
        <w:t>“</w:t>
      </w:r>
      <w:r>
        <w:t>我们做志愿服务，要认真做，更要做好宣传，要敲锣打鼓的做，这样做的目的不是为了炫耀我们做了什么，而是让更多的人了解我们做的事情，从而加入我们，拧成一股绳，并让这股绳的力量愈加强大</w:t>
      </w:r>
      <w:r>
        <w:t>”</w:t>
      </w:r>
      <w:r>
        <w:t>。</w:t>
      </w:r>
    </w:p>
    <w:p w:rsidR="008139A1" w:rsidRDefault="008139A1" w:rsidP="008139A1">
      <w:pPr>
        <w:ind w:firstLineChars="200" w:firstLine="420"/>
        <w:jc w:val="left"/>
      </w:pPr>
      <w:r>
        <w:rPr>
          <w:rFonts w:hint="eastAsia"/>
        </w:rPr>
        <w:t>最后，陈超儒书记高度肯定了志愿者们提出来的意见建议，对在场志愿者们表示感谢，并对温江区红十字会工作进行指导。一要善于总结提炼，打造精品项目；二要善于提升能力，打造专业化志愿者队伍；三要善于借智借力，打造宣传矩阵，扩大影响力；四要善于增强吸引力，探索建立志愿者激励机制，完善关心关爱措施；五要善于广开言路，打造红十字会志愿服务交流平台；六要善于创新思维，争取将志愿服务队伍孵化培育为社会组织，更好地承接公益项目。</w:t>
      </w:r>
    </w:p>
    <w:p w:rsidR="008139A1" w:rsidRDefault="008139A1" w:rsidP="008139A1">
      <w:pPr>
        <w:ind w:firstLineChars="200" w:firstLine="420"/>
        <w:jc w:val="right"/>
      </w:pPr>
      <w:r>
        <w:rPr>
          <w:rFonts w:hint="eastAsia"/>
        </w:rPr>
        <w:t>成都市红十字</w:t>
      </w:r>
      <w:r w:rsidRPr="008757EC">
        <w:t xml:space="preserve">2022-1-21 </w:t>
      </w:r>
    </w:p>
    <w:p w:rsidR="008139A1" w:rsidRDefault="008139A1" w:rsidP="00E6375E">
      <w:pPr>
        <w:sectPr w:rsidR="008139A1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0093" w:rsidRDefault="00030093"/>
    <w:sectPr w:rsidR="000300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39A1"/>
    <w:rsid w:val="00030093"/>
    <w:rsid w:val="00813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39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139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>Sky123.Org</Company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