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7444" w:rsidRDefault="00E87444" w:rsidP="007044E8">
      <w:pPr>
        <w:pStyle w:val="1"/>
      </w:pPr>
      <w:r>
        <w:rPr>
          <w:rFonts w:hint="eastAsia"/>
        </w:rPr>
        <w:t>台风袭城，红十字在行动 大连市红十字会系统积极开展防台防汛工作</w:t>
      </w:r>
    </w:p>
    <w:p w:rsidR="00E87444" w:rsidRDefault="00E87444" w:rsidP="00E87444">
      <w:pPr>
        <w:ind w:firstLineChars="200" w:firstLine="420"/>
      </w:pPr>
      <w:r>
        <w:rPr>
          <w:rFonts w:hint="eastAsia"/>
        </w:rPr>
        <w:t>受９号台风“利奇马”和冷空气共同影响，８月１１日凌晨开始，辽宁省大连市各地出现暴雨到大暴雨，局部特大暴雨。大连市红十字会系统积极开展防台防汛及应急救援准备工作。</w:t>
      </w:r>
    </w:p>
    <w:p w:rsidR="00E87444" w:rsidRDefault="00E87444" w:rsidP="00E87444">
      <w:pPr>
        <w:ind w:firstLineChars="200" w:firstLine="420"/>
      </w:pPr>
      <w:r>
        <w:rPr>
          <w:rFonts w:hint="eastAsia"/>
        </w:rPr>
        <w:t>大连市红十字会根据市委、市政府防台防汛部署，召开紧急会议，就值班值守、灾情上报、物资调拨、开展救援等工作作了部署，并通知要求各区市县红十字会切实做好辖区内防台防汛及备灾救灾工作。</w:t>
      </w:r>
    </w:p>
    <w:p w:rsidR="00E87444" w:rsidRDefault="00E87444" w:rsidP="00E87444">
      <w:pPr>
        <w:ind w:firstLineChars="200" w:firstLine="420"/>
      </w:pPr>
      <w:r>
        <w:rPr>
          <w:rFonts w:hint="eastAsia"/>
        </w:rPr>
        <w:t>８月１３日，大连市红十字会向普兰店区、瓦房店市及庄河市发放了救灾物资，用于当地避险转移人员的生活安置。市红十字会还将陆续向受灾地区发放救灾物资。</w:t>
      </w:r>
    </w:p>
    <w:p w:rsidR="00E87444" w:rsidRDefault="00E87444" w:rsidP="00E87444">
      <w:pPr>
        <w:ind w:firstLineChars="200" w:firstLine="420"/>
      </w:pPr>
      <w:r>
        <w:rPr>
          <w:rFonts w:hint="eastAsia"/>
        </w:rPr>
        <w:t>大连市各区市县红十字会按照市红十字会通知要求，结合各区实际，积极开展了防台防汛及应急救援准备等工作。</w:t>
      </w:r>
    </w:p>
    <w:p w:rsidR="00E87444" w:rsidRDefault="00E87444" w:rsidP="00E87444">
      <w:pPr>
        <w:ind w:firstLineChars="200" w:firstLine="420"/>
      </w:pPr>
      <w:r>
        <w:rPr>
          <w:rFonts w:hint="eastAsia"/>
        </w:rPr>
        <w:t>西岗区红十字会全员带班，各街道、社区红十字专干全员参与值班巡查工作，通过微信群及时向基层红十字会发布气象信息和安全提醒，并积极准备救灾物资。</w:t>
      </w:r>
    </w:p>
    <w:p w:rsidR="00E87444" w:rsidRDefault="00E87444" w:rsidP="00E87444">
      <w:pPr>
        <w:ind w:firstLineChars="200" w:firstLine="420"/>
      </w:pPr>
      <w:r>
        <w:rPr>
          <w:rFonts w:hint="eastAsia"/>
        </w:rPr>
        <w:t>旅顺口区红十字会对各街道、社区居民受灾情况进行调查，派发了２台水泵用于龙河社区居民区低洼处排水工作；组织辖区１４个社区红十字家园做好备灾救灾工作。</w:t>
      </w:r>
    </w:p>
    <w:p w:rsidR="00E87444" w:rsidRDefault="00E87444" w:rsidP="00E87444">
      <w:pPr>
        <w:ind w:firstLineChars="200" w:firstLine="420"/>
      </w:pPr>
      <w:r>
        <w:rPr>
          <w:rFonts w:hint="eastAsia"/>
        </w:rPr>
        <w:t>普兰店区红十字会组织红十字赈济救援队开展了防台应急救援演练，安排队员进行２４小时救援值班值守，要求全员做好防汛工作。</w:t>
      </w:r>
    </w:p>
    <w:p w:rsidR="00E87444" w:rsidRDefault="00E87444" w:rsidP="00E87444">
      <w:pPr>
        <w:ind w:firstLineChars="200" w:firstLine="420"/>
      </w:pPr>
      <w:r>
        <w:rPr>
          <w:rFonts w:hint="eastAsia"/>
        </w:rPr>
        <w:t>瓦房店市红十字会组织赈济救援队开展防台应急救援培训及演练，对防汛备灾物资进行了核对，组织赈济救援队做好值班值守。</w:t>
      </w:r>
    </w:p>
    <w:p w:rsidR="00E87444" w:rsidRDefault="00E87444" w:rsidP="00E87444">
      <w:pPr>
        <w:ind w:firstLineChars="200" w:firstLine="420"/>
      </w:pPr>
      <w:r>
        <w:rPr>
          <w:rFonts w:hint="eastAsia"/>
        </w:rPr>
        <w:t>长海县红十字应急救援队和杨家村海上救援队组织队员开展夜间巡逻，连夜冒雨排查了滨海路两侧的安全情况，并查看了游客中心及海边游客的滞留情况。县红十字会组织各乡镇红十字会利用微信群、短信、登门入户等方式发布了台风预警信息，提醒辖区居民做好安全防范，减少外出；动员县红十字志愿者对旅馆、地质灾害点、养殖海域、涝洼区及一些易发生灾害的居民楼进行了重点巡查。</w:t>
      </w:r>
    </w:p>
    <w:p w:rsidR="00E87444" w:rsidRDefault="00E87444" w:rsidP="00E87444">
      <w:pPr>
        <w:ind w:firstLineChars="200" w:firstLine="420"/>
        <w:rPr>
          <w:rFonts w:hint="eastAsia"/>
        </w:rPr>
      </w:pPr>
      <w:r>
        <w:rPr>
          <w:rFonts w:hint="eastAsia"/>
        </w:rPr>
        <w:t>下一步，大连市红十字会将及时上报灾害救助申请，争取在最短时间内将救灾物资发到受灾地区。</w:t>
      </w:r>
    </w:p>
    <w:p w:rsidR="00E87444" w:rsidRDefault="00E87444" w:rsidP="007044E8">
      <w:pPr>
        <w:jc w:val="right"/>
        <w:rPr>
          <w:rFonts w:hint="eastAsia"/>
        </w:rPr>
      </w:pPr>
      <w:r>
        <w:rPr>
          <w:rFonts w:hint="eastAsia"/>
        </w:rPr>
        <w:t>中国红十字会</w:t>
      </w:r>
      <w:r>
        <w:t>2019-08-20</w:t>
      </w:r>
    </w:p>
    <w:p w:rsidR="00E87444" w:rsidRDefault="00E87444" w:rsidP="001031B1">
      <w:pPr>
        <w:sectPr w:rsidR="00E87444" w:rsidSect="001031B1">
          <w:type w:val="continuous"/>
          <w:pgSz w:w="11906" w:h="16838"/>
          <w:pgMar w:top="1644" w:right="1236" w:bottom="1418" w:left="1814" w:header="851" w:footer="907" w:gutter="0"/>
          <w:pgNumType w:start="1"/>
          <w:cols w:space="720"/>
          <w:docGrid w:type="lines" w:linePitch="341" w:charSpace="2373"/>
        </w:sectPr>
      </w:pPr>
    </w:p>
    <w:p w:rsidR="00612A4F" w:rsidRDefault="00612A4F"/>
    <w:sectPr w:rsidR="00612A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7444"/>
    <w:rsid w:val="00612A4F"/>
    <w:rsid w:val="00E874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74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7444"/>
    <w:rPr>
      <w:rFonts w:ascii="黑体" w:eastAsia="黑体" w:hAnsi="宋体" w:cs="Times New Roman"/>
      <w:b/>
      <w:kern w:val="36"/>
      <w:sz w:val="32"/>
      <w:szCs w:val="32"/>
    </w:rPr>
  </w:style>
  <w:style w:type="paragraph" w:customStyle="1" w:styleId="Char2CharCharChar">
    <w:name w:val="Char2 Char Char Char"/>
    <w:basedOn w:val="a"/>
    <w:rsid w:val="00E8744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Company>Microsoft</Company>
  <LinksUpToDate>false</LinksUpToDate>
  <CharactersWithSpaces>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2022-07-06T06:55:00Z</dcterms:created>
</cp:coreProperties>
</file>