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6F46" w:rsidRDefault="00106F46" w:rsidP="002E49E9">
      <w:pPr>
        <w:pStyle w:val="1"/>
        <w:rPr>
          <w:rFonts w:hint="eastAsia"/>
        </w:rPr>
      </w:pPr>
      <w:r>
        <w:rPr>
          <w:rFonts w:hint="eastAsia"/>
        </w:rPr>
        <w:t>河北红会:率先出台红十字会法实施办法</w:t>
      </w:r>
    </w:p>
    <w:p w:rsidR="00106F46" w:rsidRDefault="00106F46" w:rsidP="00106F46">
      <w:pPr>
        <w:ind w:firstLineChars="200" w:firstLine="420"/>
      </w:pPr>
      <w:r>
        <w:t>2018</w:t>
      </w:r>
      <w:r>
        <w:t>年初，修订《河北省实施〈中华人民共和国红十字会法〉办法》列入河北省人大常委会立法计划，并作为贯彻落实社会主义核心价值观融入法治建设的重要内容。</w:t>
      </w:r>
    </w:p>
    <w:p w:rsidR="00106F46" w:rsidRDefault="00106F46" w:rsidP="00106F46">
      <w:pPr>
        <w:ind w:firstLineChars="200" w:firstLine="420"/>
      </w:pPr>
      <w:smartTag w:uri="urn:schemas-microsoft-com:office:smarttags" w:element="chsdate">
        <w:smartTagPr>
          <w:attr w:name="Year" w:val="2019"/>
          <w:attr w:name="Month" w:val="7"/>
          <w:attr w:name="Day" w:val="27"/>
          <w:attr w:name="IsLunarDate" w:val="False"/>
          <w:attr w:name="IsROCDate" w:val="False"/>
        </w:smartTagPr>
        <w:r>
          <w:t>7</w:t>
        </w:r>
        <w:r>
          <w:t>月</w:t>
        </w:r>
        <w:r>
          <w:t>27</w:t>
        </w:r>
        <w:r>
          <w:t>日</w:t>
        </w:r>
      </w:smartTag>
      <w:r>
        <w:t>，《河北省实施〈中华人民共和国红十字会法〉办法》经河北省人大常委会审议通过，自</w:t>
      </w:r>
      <w:smartTag w:uri="urn:schemas-microsoft-com:office:smarttags" w:element="chsdate">
        <w:smartTagPr>
          <w:attr w:name="Year" w:val="2018"/>
          <w:attr w:name="Month" w:val="9"/>
          <w:attr w:name="Day" w:val="1"/>
          <w:attr w:name="IsLunarDate" w:val="False"/>
          <w:attr w:name="IsROCDate" w:val="False"/>
        </w:smartTagPr>
        <w:r>
          <w:t>2018</w:t>
        </w:r>
        <w:r>
          <w:t>年</w:t>
        </w:r>
        <w:r>
          <w:t>9</w:t>
        </w:r>
        <w:r>
          <w:t>月</w:t>
        </w:r>
        <w:r>
          <w:t>1</w:t>
        </w:r>
        <w:r>
          <w:t>日</w:t>
        </w:r>
      </w:smartTag>
      <w:r>
        <w:t>起施行，河北省成为新修订的红十字会法正式施行后第一个出台实施办法的省份。</w:t>
      </w:r>
    </w:p>
    <w:p w:rsidR="00106F46" w:rsidRDefault="00106F46" w:rsidP="00106F46">
      <w:pPr>
        <w:ind w:firstLineChars="200" w:firstLine="420"/>
      </w:pPr>
      <w:r>
        <w:t>实施办法的出台引起社会广泛关注，主流媒体持续关注报道，各级红十字会、卫生健康部门、政府热线接到大量群众来电，特别是群众高度关注捐献者的激励回馈机制，即在本省获得国家无偿献血奉献奖金奖、银奖，无偿捐献造血干细胞奖或者无偿献血志愿服务终身荣誉奖的个人，可以凭相关证件免费游览政府投资兴办的公园、风景名胜区、旅游风景区等场所，到政府举办的医疗机构就诊免交普通门诊诊察费自费部分，免费乘坐城市公共交通工具。中国红十字会总会指出，河北省在全国率先出台红十字会法实施办法，突出了河北特色和亮点，特别是强调了加强基层组织建设</w:t>
      </w:r>
      <w:r>
        <w:rPr>
          <w:rFonts w:hint="eastAsia"/>
        </w:rPr>
        <w:t>，建立兼职副会长单位联系会议制度，树立志愿者捐献者回馈激励导向，为全国提供了示范和借鉴。河北省人大常委会党组书记、常务副主任范照兵批示：要认真抓好办法的贯彻落实，考虑列入</w:t>
      </w:r>
      <w:r>
        <w:t>2019</w:t>
      </w:r>
      <w:r>
        <w:t>年执法监督计划。</w:t>
      </w:r>
    </w:p>
    <w:p w:rsidR="00106F46" w:rsidRDefault="00106F46" w:rsidP="00106F46">
      <w:pPr>
        <w:ind w:firstLineChars="200" w:firstLine="420"/>
      </w:pPr>
      <w:r>
        <w:t>为将实施办法落到实处，省人大常委会下发通知，围绕社会关注的</w:t>
      </w:r>
      <w:r>
        <w:t>“</w:t>
      </w:r>
      <w:r>
        <w:t>三免</w:t>
      </w:r>
      <w:r>
        <w:t>”</w:t>
      </w:r>
      <w:r>
        <w:t>优惠措施，省红十字会与省卫健委等</w:t>
      </w:r>
      <w:r>
        <w:t>10</w:t>
      </w:r>
      <w:r>
        <w:t>个部门联合发文推进，并就具体细节进行明确，督促推动</w:t>
      </w:r>
      <w:r>
        <w:t>“</w:t>
      </w:r>
      <w:r>
        <w:t>三免</w:t>
      </w:r>
      <w:r>
        <w:t>”</w:t>
      </w:r>
      <w:r>
        <w:t>落地见效。</w:t>
      </w:r>
    </w:p>
    <w:p w:rsidR="00106F46" w:rsidRDefault="00106F46" w:rsidP="00106F46">
      <w:pPr>
        <w:ind w:firstLineChars="200" w:firstLine="420"/>
      </w:pPr>
      <w:r>
        <w:t>实施办法的快速出台，得益于四个坚持。一是坚持早动手。</w:t>
      </w:r>
      <w:r>
        <w:t>2017</w:t>
      </w:r>
      <w:r>
        <w:t>年，新修订的红十字会法颁布实施后，省红十字会就与省人大教科文卫工委进行专题研讨。结合部分代表提出关于制定红十字会条例的议案，将落实常委会工作要点与办理代表议案结合进行，迅速启动了立法工作。二是坚持打牢基础。调研组先后赴省内外不同发展水平地区学习先进经验和开展调研</w:t>
      </w:r>
      <w:r>
        <w:t>,</w:t>
      </w:r>
      <w:r>
        <w:t>反复修改、数易其稿。三是坚持深研细磨。征求意见稿广泛征求和听取了专家、职能部门、基层代表等方方面面的意见，多次组织专题研讨会，充分吸纳各方面意见。四是坚持重难点问题充分沟通。召开了有省法</w:t>
      </w:r>
      <w:r>
        <w:rPr>
          <w:rFonts w:hint="eastAsia"/>
        </w:rPr>
        <w:t>制办、法工委、红十字会相关部门参加的座谈会和由</w:t>
      </w:r>
      <w:r>
        <w:t>22</w:t>
      </w:r>
      <w:r>
        <w:t>个省直部门参加的立法协调会，就重点问题、关键问题、复杂问题征求意见，之后赴北京征求全国人大教科文卫委和中国红十字会总会的具体意见，邀请部分省内专家进行论证。教科文卫专委会会议进行专题审议，确保在法律和政策允许范围内最大限度为红十字事业发展提供保障和规范，引导更多的社会公众加入到人道主义事业中来。</w:t>
      </w:r>
    </w:p>
    <w:p w:rsidR="00106F46" w:rsidRDefault="00106F46" w:rsidP="00106F46">
      <w:pPr>
        <w:ind w:firstLineChars="200" w:firstLine="420"/>
        <w:rPr>
          <w:rFonts w:hint="eastAsia"/>
        </w:rPr>
      </w:pPr>
      <w:r>
        <w:t>《河北省实施〈中华人民共和国红十字会法〉办法》坚持规范和保障并重的原则，坚持以社会主义核心价值观为引领，注重可操作性和结合河北实际，进一步明晰了红十字会的法定职责，完善了治理结构，强化了财产监督，增加了法律责任的规定，对于在全社会弘扬</w:t>
      </w:r>
      <w:r>
        <w:t>“</w:t>
      </w:r>
      <w:r>
        <w:t>人道、博爱、奉献</w:t>
      </w:r>
      <w:r>
        <w:t>”</w:t>
      </w:r>
      <w:r>
        <w:t>的红十字精神、培育和践行社会主义核心价值观、助力新时代全面建设经济强省美丽河北有着积极促进作用。</w:t>
      </w:r>
    </w:p>
    <w:p w:rsidR="00106F46" w:rsidRDefault="00106F46" w:rsidP="002E49E9">
      <w:pPr>
        <w:jc w:val="right"/>
        <w:rPr>
          <w:rFonts w:hint="eastAsia"/>
        </w:rPr>
      </w:pPr>
      <w:r w:rsidRPr="002E49E9">
        <w:rPr>
          <w:rFonts w:hint="eastAsia"/>
        </w:rPr>
        <w:t>中国红十字报</w:t>
      </w:r>
      <w:smartTag w:uri="urn:schemas-microsoft-com:office:smarttags" w:element="chsdate">
        <w:smartTagPr>
          <w:attr w:name="Year" w:val="2019"/>
          <w:attr w:name="Month" w:val="1"/>
          <w:attr w:name="Day" w:val="15"/>
          <w:attr w:name="IsLunarDate" w:val="False"/>
          <w:attr w:name="IsROCDate" w:val="False"/>
        </w:smartTagPr>
        <w:r>
          <w:rPr>
            <w:rFonts w:hint="eastAsia"/>
          </w:rPr>
          <w:t>2019-1-15</w:t>
        </w:r>
      </w:smartTag>
    </w:p>
    <w:p w:rsidR="00106F46" w:rsidRDefault="00106F46" w:rsidP="00E653B0">
      <w:pPr>
        <w:sectPr w:rsidR="00106F46" w:rsidSect="00E653B0">
          <w:type w:val="continuous"/>
          <w:pgSz w:w="11906" w:h="16838" w:code="9"/>
          <w:pgMar w:top="1644" w:right="1236" w:bottom="1418" w:left="1814" w:header="851" w:footer="907" w:gutter="0"/>
          <w:pgNumType w:start="1"/>
          <w:cols w:space="425"/>
          <w:docGrid w:type="lines" w:linePitch="341" w:charSpace="2373"/>
        </w:sectPr>
      </w:pPr>
    </w:p>
    <w:p w:rsidR="00FB716B" w:rsidRDefault="00FB716B"/>
    <w:sectPr w:rsidR="00FB71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6F46"/>
    <w:rsid w:val="00106F46"/>
    <w:rsid w:val="00FB71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06F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06F46"/>
    <w:rPr>
      <w:rFonts w:ascii="黑体" w:eastAsia="黑体" w:hAnsi="宋体" w:cs="Times New Roman"/>
      <w:b/>
      <w:kern w:val="36"/>
      <w:sz w:val="32"/>
      <w:szCs w:val="32"/>
    </w:rPr>
  </w:style>
  <w:style w:type="paragraph" w:customStyle="1" w:styleId="Char2CharCharChar">
    <w:name w:val="Char2 Char Char Char"/>
    <w:basedOn w:val="a"/>
    <w:autoRedefine/>
    <w:rsid w:val="00106F4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186</Words>
  <Characters>1061</Characters>
  <Application>Microsoft Office Word</Application>
  <DocSecurity>0</DocSecurity>
  <Lines>8</Lines>
  <Paragraphs>2</Paragraphs>
  <ScaleCrop>false</ScaleCrop>
  <Company>Microsoft</Company>
  <LinksUpToDate>false</LinksUpToDate>
  <CharactersWithSpaces>1245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2022-07-06T05:39:00Z</dcterms:created>
</cp:coreProperties>
</file>