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E60D1" w:rsidRDefault="00CE60D1" w:rsidP="00E962A9">
      <w:pPr>
        <w:pStyle w:val="1"/>
        <w:rPr>
          <w:rFonts w:hint="eastAsia"/>
        </w:rPr>
      </w:pPr>
      <w:r w:rsidRPr="00E962A9">
        <w:rPr>
          <w:rFonts w:hint="eastAsia"/>
        </w:rPr>
        <w:t>绍兴市红十字会关于推进新时代红十字基层组织建设三年行动计划（</w:t>
      </w:r>
      <w:r w:rsidRPr="00E962A9">
        <w:t>2020</w:t>
      </w:r>
      <w:r w:rsidRPr="00E962A9">
        <w:t>—</w:t>
      </w:r>
      <w:r w:rsidRPr="00E962A9">
        <w:t>2022）</w:t>
      </w:r>
    </w:p>
    <w:p w:rsidR="00CE60D1" w:rsidRDefault="00CE60D1" w:rsidP="00CE60D1">
      <w:pPr>
        <w:ind w:firstLineChars="200" w:firstLine="420"/>
        <w:jc w:val="left"/>
      </w:pPr>
      <w:r>
        <w:rPr>
          <w:rFonts w:hint="eastAsia"/>
        </w:rPr>
        <w:t>各区、县（市）红十字会：</w:t>
      </w:r>
    </w:p>
    <w:p w:rsidR="00CE60D1" w:rsidRDefault="00CE60D1" w:rsidP="00CE60D1">
      <w:pPr>
        <w:ind w:firstLineChars="200" w:firstLine="420"/>
        <w:jc w:val="left"/>
      </w:pPr>
      <w:r>
        <w:t>为巩固</w:t>
      </w:r>
      <w:r>
        <w:t>“</w:t>
      </w:r>
      <w:r>
        <w:t>不忘初心、牢记使命</w:t>
      </w:r>
      <w:r>
        <w:t>”</w:t>
      </w:r>
      <w:r>
        <w:t>主题教育成果，持续深入群团改革，夯实红十字基层基础，扩大群众参与面，提升组织感染力、凝聚力，增强群众获得感、幸福感，不断打造</w:t>
      </w:r>
      <w:r>
        <w:t>“</w:t>
      </w:r>
      <w:r>
        <w:t>群众身边的红十字会</w:t>
      </w:r>
      <w:r>
        <w:t>”</w:t>
      </w:r>
      <w:r>
        <w:t>，努力为高水平打造市域治理现代化示范市提供人道支持，特制定我市新时代红十字基层组织建设三年行动计划。</w:t>
      </w:r>
    </w:p>
    <w:p w:rsidR="00CE60D1" w:rsidRDefault="00CE60D1" w:rsidP="00CE60D1">
      <w:pPr>
        <w:ind w:firstLineChars="200" w:firstLine="420"/>
        <w:jc w:val="left"/>
      </w:pPr>
      <w:r>
        <w:t>一、指导思想和总体目标</w:t>
      </w:r>
    </w:p>
    <w:p w:rsidR="00CE60D1" w:rsidRDefault="00CE60D1" w:rsidP="00CE60D1">
      <w:pPr>
        <w:ind w:firstLineChars="200" w:firstLine="420"/>
        <w:jc w:val="left"/>
      </w:pPr>
      <w:r>
        <w:t>指导思想：要以习近平新时代中国特色社会主义思想为指导，贯彻落实党的十九届四中全会和市委八届七次全体（扩大）会议精神，按照中国红十字会第十一次全国会员代表大会要求，坚持党建引领，以改革为导向，以基层为基础，以创新为手段，以示范为引领，突出职责下放、资源下沉、人员下移，让</w:t>
      </w:r>
      <w:r>
        <w:t>“</w:t>
      </w:r>
      <w:r>
        <w:t>三救三献</w:t>
      </w:r>
      <w:r>
        <w:t>”</w:t>
      </w:r>
      <w:r>
        <w:t>牢牢扎根基层，打造</w:t>
      </w:r>
      <w:r>
        <w:t>“</w:t>
      </w:r>
      <w:r>
        <w:t>群众身边的红十字会</w:t>
      </w:r>
      <w:r>
        <w:t>”</w:t>
      </w:r>
      <w:r>
        <w:t>，为推进市域治理、发展新时代红十字事业提供有力支撑。</w:t>
      </w:r>
    </w:p>
    <w:p w:rsidR="00CE60D1" w:rsidRDefault="00CE60D1" w:rsidP="00CE60D1">
      <w:pPr>
        <w:ind w:firstLineChars="200" w:firstLine="420"/>
        <w:jc w:val="left"/>
      </w:pPr>
      <w:r>
        <w:t>主要目标：从</w:t>
      </w:r>
      <w:r>
        <w:t>2020</w:t>
      </w:r>
      <w:r>
        <w:t>年开始，通过三年努力，红十字基层党组织建设全面规范和提升，区、县（市）党组不断完善，党组书记和班子队伍配齐配强，红十字应急救援队和志愿服务团队党组织创新突破。围绕打造新时代</w:t>
      </w:r>
      <w:r>
        <w:t>“</w:t>
      </w:r>
      <w:r>
        <w:t>博爱家园</w:t>
      </w:r>
      <w:r>
        <w:t>”</w:t>
      </w:r>
      <w:r>
        <w:t>，市区建设一个融合救灾救助、救护培训、造血干细胞捐献和器官（遗体）捐献登记服务、志愿服务、人道传播等于一体的区域性红十字服务中心；各区、县（市）打造一个县级红十字服务基地；有条件的乡镇（街道）特别是中心镇，打造若干红十字服务站（点）；在人口集聚较多的村（社区）探索建立红十字服务点（室）。全市村</w:t>
      </w:r>
      <w:r>
        <w:rPr>
          <w:rFonts w:hint="eastAsia"/>
        </w:rPr>
        <w:t>（社区）建会率达到</w:t>
      </w:r>
      <w:r>
        <w:t>40%</w:t>
      </w:r>
      <w:r>
        <w:t>以上；成人会员达到常住人口数的</w:t>
      </w:r>
      <w:r>
        <w:t>2%</w:t>
      </w:r>
      <w:r>
        <w:t>。各地涌现一批红十字工作带头人和志愿服务骨干力量。根据各地实际，形成较为完善的基层工作体系和服务管理制度。按照</w:t>
      </w:r>
      <w:r>
        <w:t>“</w:t>
      </w:r>
      <w:r>
        <w:t>一地一品</w:t>
      </w:r>
      <w:r>
        <w:t>”</w:t>
      </w:r>
      <w:r>
        <w:t>的要求，打造若干可看、可听、可学，群众得实惠的基层工作品牌。</w:t>
      </w:r>
    </w:p>
    <w:p w:rsidR="00CE60D1" w:rsidRDefault="00CE60D1" w:rsidP="00CE60D1">
      <w:pPr>
        <w:ind w:firstLineChars="200" w:firstLine="420"/>
        <w:jc w:val="left"/>
      </w:pPr>
      <w:r>
        <w:t>二、工作重点</w:t>
      </w:r>
    </w:p>
    <w:p w:rsidR="00CE60D1" w:rsidRDefault="00CE60D1" w:rsidP="00CE60D1">
      <w:pPr>
        <w:ind w:firstLineChars="200" w:firstLine="420"/>
        <w:jc w:val="left"/>
      </w:pPr>
      <w:r>
        <w:t>（一）打造一批红十字服务阵地。根据</w:t>
      </w:r>
      <w:r>
        <w:t>“1+6+N”</w:t>
      </w:r>
      <w:r>
        <w:t>模式，市本级和区县市共建区域性红十字服务中心，力争成为人道资源集聚地、生命大爱展示地、人道关怀服务地、救援救灾储备地、应急救护培训地。各区、县（市）依托当地社会组织服务中心、新时代文明实践中心等，建设红十字服务阵地，融救护培训场所、生命教育体验馆、会员或志愿者工作室、人道救助点、博爱超市和书屋等。各乡镇（街道）、村（社区）依托党群服务中心、便民服务中心、文化礼堂等建设若干红十字服务站（点），推动红十字领域</w:t>
      </w:r>
      <w:r>
        <w:t>“</w:t>
      </w:r>
      <w:r>
        <w:t>最多跑一次</w:t>
      </w:r>
      <w:r>
        <w:t>”</w:t>
      </w:r>
      <w:r>
        <w:t>改革在基层落地，让群众不出家门</w:t>
      </w:r>
      <w:r>
        <w:rPr>
          <w:rFonts w:hint="eastAsia"/>
        </w:rPr>
        <w:t>就能享受人道服务和真情关爱。</w:t>
      </w:r>
    </w:p>
    <w:p w:rsidR="00CE60D1" w:rsidRDefault="00CE60D1" w:rsidP="00CE60D1">
      <w:pPr>
        <w:ind w:firstLineChars="200" w:firstLine="420"/>
        <w:jc w:val="left"/>
      </w:pPr>
      <w:r>
        <w:t>（二）组建一批专业化服务队伍。注重人道特色，坚持质量优先，重点围绕应急救援、生命关爱、应急救护、义务诊疗、心理关怀等，打造专业化、规范化、多样化的服务队伍；培育一支有爱心、有专长、有能力、有公德的骨干队伍，建设一批骨干人员工作室。确保每个区、县（市）打造</w:t>
      </w:r>
      <w:r>
        <w:t>1</w:t>
      </w:r>
      <w:r>
        <w:t>支红十字应急救援队并建立党组织；每个区、县（市）组建特色志愿队</w:t>
      </w:r>
      <w:r>
        <w:t>3</w:t>
      </w:r>
      <w:r>
        <w:t>支以上，每支志愿队注册志愿者</w:t>
      </w:r>
      <w:r>
        <w:t>20</w:t>
      </w:r>
      <w:r>
        <w:t>名以上，有条件的志愿服务团队建立党组织。有条件的乡镇（街道）、村（社区）也要积极组建红十字志愿服务队。</w:t>
      </w:r>
    </w:p>
    <w:p w:rsidR="00CE60D1" w:rsidRDefault="00CE60D1" w:rsidP="00CE60D1">
      <w:pPr>
        <w:ind w:firstLineChars="200" w:firstLine="420"/>
        <w:jc w:val="left"/>
      </w:pPr>
      <w:r>
        <w:t>（三）构筑一批体系化服务机制。要根据《红十字会法》和章程规定，规范基层组织运行，形成体系化、常态化的服务机制。对于基层红十字组织，简化组织架构，确保专人负责，注重红十字精神和</w:t>
      </w:r>
      <w:r>
        <w:t>“</w:t>
      </w:r>
      <w:r>
        <w:t>三救三献</w:t>
      </w:r>
      <w:r>
        <w:t>”</w:t>
      </w:r>
      <w:r>
        <w:t>职能的宣传和传播。坚持力量下沉、活动就近、服务便民原则，利用当地红十字服务基地，常态化开展人道惠民生活动，确保</w:t>
      </w:r>
      <w:r>
        <w:t>“</w:t>
      </w:r>
      <w:r>
        <w:t>周周有声音、月月有主题</w:t>
      </w:r>
      <w:r>
        <w:t>”</w:t>
      </w:r>
      <w:r>
        <w:t>。建立服务清单，结对帮扶、项目公开和志愿人员褒奖等制度，以服务落地落实展示基层组织生命力、感召力。</w:t>
      </w:r>
    </w:p>
    <w:p w:rsidR="00CE60D1" w:rsidRDefault="00CE60D1" w:rsidP="00CE60D1">
      <w:pPr>
        <w:ind w:firstLineChars="200" w:firstLine="420"/>
        <w:jc w:val="left"/>
      </w:pPr>
      <w:r>
        <w:t>（四）培育一批品牌化服务项目。巩固基层组织建设成果，重点提高村（社区）建会率，在若干村（社区）形成一批规范有序、公开透明的博爱基金。大力发展不同类型基层服务项目，探索在</w:t>
      </w:r>
      <w:r>
        <w:t>“</w:t>
      </w:r>
      <w:r>
        <w:t>两新</w:t>
      </w:r>
      <w:r>
        <w:t>”</w:t>
      </w:r>
      <w:r>
        <w:t>组织和大型国企、爱心企业建立红十字组织；积极发展成人会员，增强会员意识，优化会员服务。坚持</w:t>
      </w:r>
      <w:r>
        <w:t>“</w:t>
      </w:r>
      <w:r>
        <w:t>组织</w:t>
      </w:r>
      <w:r>
        <w:t>+</w:t>
      </w:r>
      <w:r>
        <w:t>阵地</w:t>
      </w:r>
      <w:r>
        <w:t>+</w:t>
      </w:r>
      <w:r>
        <w:t>队伍</w:t>
      </w:r>
      <w:r>
        <w:t>+</w:t>
      </w:r>
      <w:r>
        <w:t>制度</w:t>
      </w:r>
      <w:r>
        <w:t>”</w:t>
      </w:r>
      <w:r>
        <w:t>，做到组织有网络、队伍有阵地、制度有保障，形成特色鲜明的人道服务品牌，涌现一批红十字领域优秀基层组织和市域治理优秀服务项目。</w:t>
      </w:r>
    </w:p>
    <w:p w:rsidR="00CE60D1" w:rsidRDefault="00CE60D1" w:rsidP="00CE60D1">
      <w:pPr>
        <w:ind w:firstLineChars="200" w:firstLine="420"/>
        <w:jc w:val="left"/>
      </w:pPr>
      <w:r>
        <w:t>三、保障措施</w:t>
      </w:r>
    </w:p>
    <w:p w:rsidR="00CE60D1" w:rsidRDefault="00CE60D1" w:rsidP="00CE60D1">
      <w:pPr>
        <w:ind w:firstLineChars="200" w:firstLine="420"/>
        <w:jc w:val="left"/>
      </w:pPr>
      <w:r>
        <w:t>（一）加强领导。要争取将红十字工作纳入市域治理的重要内容，争取地方党委政府重视，提供政策和措施保障，特别要注重加强基层党组织建设。注重协调配合，加强理事单位和兄弟部门支持，整合各方优势，形成合力。重视激发基层活力，发挥广大会员、志愿者积极性，扩大影响力和覆盖面。</w:t>
      </w:r>
    </w:p>
    <w:p w:rsidR="00CE60D1" w:rsidRDefault="00CE60D1" w:rsidP="00CE60D1">
      <w:pPr>
        <w:ind w:firstLineChars="200" w:firstLine="420"/>
        <w:jc w:val="left"/>
      </w:pPr>
      <w:r>
        <w:t>（二）落实责任。市红会将根据目标要求，将三年计划分解到每一年度，逐项分解任务，到人到岗，层层抓落实。根据各地实际，将建立联系、督导制度，每半年通报工作进度，及时跟进反馈，并作为年度工作评价的重要内容，确保责任落实。</w:t>
      </w:r>
    </w:p>
    <w:p w:rsidR="00CE60D1" w:rsidRDefault="00CE60D1" w:rsidP="00CE60D1">
      <w:pPr>
        <w:ind w:firstLineChars="200" w:firstLine="420"/>
        <w:jc w:val="left"/>
        <w:rPr>
          <w:rFonts w:hint="eastAsia"/>
        </w:rPr>
      </w:pPr>
      <w:r>
        <w:t>（三）确保成效。要围绕参与市域治理现代化的要求，重视以</w:t>
      </w:r>
      <w:r>
        <w:t>“</w:t>
      </w:r>
      <w:r>
        <w:t>三救三献</w:t>
      </w:r>
      <w:r>
        <w:t>”</w:t>
      </w:r>
      <w:r>
        <w:t>增强群众获得感、幸福感和安全感，把</w:t>
      </w:r>
      <w:r>
        <w:t>“</w:t>
      </w:r>
      <w:r>
        <w:t>群众满不满意</w:t>
      </w:r>
      <w:r>
        <w:t>”</w:t>
      </w:r>
      <w:r>
        <w:t>作为</w:t>
      </w:r>
      <w:r>
        <w:t>“</w:t>
      </w:r>
      <w:r>
        <w:t>组织强不强</w:t>
      </w:r>
      <w:r>
        <w:t>”</w:t>
      </w:r>
      <w:r>
        <w:t>的衡量标准，确保把一项一项工作抓下去，一抓到底、持之以恒、抓出成效，确保通过三年时间，让绍兴基层组织在新时代展现新风采、打造新样板。</w:t>
      </w:r>
    </w:p>
    <w:p w:rsidR="00CE60D1" w:rsidRDefault="00CE60D1" w:rsidP="00CE60D1">
      <w:pPr>
        <w:ind w:firstLineChars="200" w:firstLine="420"/>
        <w:jc w:val="right"/>
        <w:rPr>
          <w:rFonts w:hint="eastAsia"/>
        </w:rPr>
      </w:pPr>
      <w:r w:rsidRPr="00E962A9">
        <w:rPr>
          <w:rFonts w:hint="eastAsia"/>
        </w:rPr>
        <w:t>绍兴市红十字会</w:t>
      </w:r>
      <w:r>
        <w:rPr>
          <w:rFonts w:hint="eastAsia"/>
        </w:rPr>
        <w:t>2020-6-15</w:t>
      </w:r>
    </w:p>
    <w:p w:rsidR="00CE60D1" w:rsidRDefault="00CE60D1" w:rsidP="007742B6">
      <w:pPr>
        <w:sectPr w:rsidR="00CE60D1" w:rsidSect="007742B6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D50877" w:rsidRDefault="00D50877"/>
    <w:sectPr w:rsidR="00D5087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CE60D1"/>
    <w:rsid w:val="00CE60D1"/>
    <w:rsid w:val="00D5087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CE60D1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CE60D1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310</Words>
  <Characters>1771</Characters>
  <Application>Microsoft Office Word</Application>
  <DocSecurity>0</DocSecurity>
  <Lines>14</Lines>
  <Paragraphs>4</Paragraphs>
  <ScaleCrop>false</ScaleCrop>
  <Company>Microsoft</Company>
  <LinksUpToDate>false</LinksUpToDate>
  <CharactersWithSpaces>2077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2022-07-07T07:07:00Z</dcterms:created>
</cp:coreProperties>
</file>