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72C8E" w:rsidRDefault="00372C8E" w:rsidP="00694F15">
      <w:pPr>
        <w:pStyle w:val="1"/>
        <w:rPr>
          <w:rFonts w:hint="eastAsia"/>
        </w:rPr>
      </w:pPr>
      <w:r w:rsidRPr="00694F15">
        <w:rPr>
          <w:rFonts w:hint="eastAsia"/>
        </w:rPr>
        <w:t>徽省出台促进红十字事业发展实施意见</w:t>
      </w:r>
    </w:p>
    <w:p w:rsidR="00372C8E" w:rsidRDefault="00372C8E" w:rsidP="00372C8E">
      <w:pPr>
        <w:ind w:firstLineChars="200" w:firstLine="420"/>
      </w:pPr>
      <w:r>
        <w:rPr>
          <w:rFonts w:hint="eastAsia"/>
        </w:rPr>
        <w:t>《安徽省人民政府关于进一步促进红十字事业发展的实施意见》（皖政〔</w:t>
      </w:r>
      <w:r>
        <w:t>2014</w:t>
      </w:r>
      <w:r>
        <w:t>〕</w:t>
      </w:r>
      <w:r>
        <w:t>53</w:t>
      </w:r>
      <w:r>
        <w:t>号）近日下发，明确了安徽省红十字事业发展的指导思想、主要目标、工作任务和保障措施。</w:t>
      </w:r>
    </w:p>
    <w:p w:rsidR="00372C8E" w:rsidRDefault="00372C8E" w:rsidP="00372C8E">
      <w:pPr>
        <w:ind w:firstLineChars="200" w:firstLine="420"/>
      </w:pPr>
      <w:r>
        <w:t>《意见》提出了未来</w:t>
      </w:r>
      <w:r>
        <w:t>5</w:t>
      </w:r>
      <w:r>
        <w:t>年红十字事业发展的目标：全省红十字人道救助实力明显增强，生命救护体系不断完善，志愿服务领域进一步拓展，体制机制不断健全，有利于红十字事业发展的良好社会氛围基本形成，各项工作迈入全国前列。</w:t>
      </w:r>
    </w:p>
    <w:p w:rsidR="00372C8E" w:rsidRDefault="00372C8E" w:rsidP="00372C8E">
      <w:pPr>
        <w:ind w:firstLineChars="200" w:firstLine="420"/>
      </w:pPr>
      <w:r>
        <w:t>《意见》要求做好</w:t>
      </w:r>
      <w:r>
        <w:t>6</w:t>
      </w:r>
      <w:r>
        <w:t>项重点红十字工作：突出科学高效，加快构建红十字应急救援体系；加大普及力度，健全应急救护培训长效机制；强化项目品牌，提高人道救助工作能力；加强生命关怀，做好无偿献血，造血干细胞、遗体和人体器官捐献工作；开展志愿服务，加强红十字青少年活动及国际、港澳台交流合作；坚持公开透明，完善治理结构和监督体系。</w:t>
      </w:r>
    </w:p>
    <w:p w:rsidR="00372C8E" w:rsidRDefault="00372C8E" w:rsidP="00372C8E">
      <w:pPr>
        <w:ind w:firstLineChars="200" w:firstLine="420"/>
      </w:pPr>
      <w:r>
        <w:t>《意见》明确了红十字工作的</w:t>
      </w:r>
      <w:r>
        <w:t>3</w:t>
      </w:r>
      <w:r>
        <w:t>项保障措施：加强组织领导，夯实发展基础；增加经费投入，加大政策支持；强化法制保障，营造良好发展环境。</w:t>
      </w:r>
    </w:p>
    <w:p w:rsidR="00372C8E" w:rsidRDefault="00372C8E" w:rsidP="00372C8E">
      <w:pPr>
        <w:ind w:firstLineChars="200" w:firstLine="420"/>
        <w:rPr>
          <w:rFonts w:hint="eastAsia"/>
        </w:rPr>
      </w:pPr>
      <w:r>
        <w:t>《意见》主要内容共</w:t>
      </w:r>
      <w:r>
        <w:t>20</w:t>
      </w:r>
      <w:r>
        <w:t>条，每项条文后面明确了实施的责任部门或单位，具有较强的操作性。《意见》的出台，必将有力推动我省红十字事业健康发展。</w:t>
      </w:r>
    </w:p>
    <w:p w:rsidR="00372C8E" w:rsidRDefault="00372C8E" w:rsidP="00694F15">
      <w:pPr>
        <w:jc w:val="right"/>
        <w:rPr>
          <w:rFonts w:hint="eastAsia"/>
        </w:rPr>
      </w:pPr>
      <w:r w:rsidRPr="00694F15">
        <w:rPr>
          <w:rFonts w:hint="eastAsia"/>
        </w:rPr>
        <w:t>皖红</w:t>
      </w:r>
      <w:smartTag w:uri="urn:schemas-microsoft-com:office:smarttags" w:element="chsdate">
        <w:smartTagPr>
          <w:attr w:name="IsROCDate" w:val="False"/>
          <w:attr w:name="IsLunarDate" w:val="False"/>
          <w:attr w:name="Day" w:val="25"/>
          <w:attr w:name="Month" w:val="7"/>
          <w:attr w:name="Year" w:val="2019"/>
        </w:smartTagPr>
        <w:r>
          <w:rPr>
            <w:rFonts w:hint="eastAsia"/>
          </w:rPr>
          <w:t>2019-7-25</w:t>
        </w:r>
      </w:smartTag>
    </w:p>
    <w:p w:rsidR="00372C8E" w:rsidRDefault="00372C8E" w:rsidP="00014379">
      <w:pPr>
        <w:sectPr w:rsidR="00372C8E" w:rsidSect="00014379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FD22C8" w:rsidRDefault="00FD22C8"/>
    <w:sectPr w:rsidR="00FD22C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72C8E"/>
    <w:rsid w:val="00372C8E"/>
    <w:rsid w:val="00FD22C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372C8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372C8E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372C8E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75</Words>
  <Characters>434</Characters>
  <Application>Microsoft Office Word</Application>
  <DocSecurity>0</DocSecurity>
  <Lines>3</Lines>
  <Paragraphs>1</Paragraphs>
  <ScaleCrop>false</ScaleCrop>
  <Company>Microsoft</Company>
  <LinksUpToDate>false</LinksUpToDate>
  <CharactersWithSpaces>508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2022-07-06T12:39:00Z</dcterms:created>
</cp:coreProperties>
</file>